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AC9" w:rsidRDefault="00C57AC9" w:rsidP="00C57AC9">
      <w:pPr>
        <w:autoSpaceDE w:val="0"/>
        <w:autoSpaceDN w:val="0"/>
        <w:adjustRightInd w:val="0"/>
        <w:spacing w:after="0" w:line="240" w:lineRule="auto"/>
        <w:ind w:firstLine="709"/>
        <w:jc w:val="both"/>
        <w:rPr>
          <w:rFonts w:ascii="Calibri" w:hAnsi="Calibri" w:cs="Calibri"/>
          <w:sz w:val="28"/>
          <w:szCs w:val="28"/>
        </w:rPr>
      </w:pPr>
    </w:p>
    <w:p w:rsidR="00C57AC9" w:rsidRDefault="00C57AC9" w:rsidP="00C57AC9">
      <w:pPr>
        <w:pStyle w:val="HTML"/>
        <w:ind w:firstLine="709"/>
        <w:jc w:val="right"/>
        <w:rPr>
          <w:rFonts w:ascii="Times New Roman" w:hAnsi="Times New Roman" w:cs="Times New Roman"/>
          <w:sz w:val="28"/>
          <w:szCs w:val="28"/>
        </w:rPr>
      </w:pPr>
      <w:r>
        <w:rPr>
          <w:rFonts w:ascii="Times New Roman" w:hAnsi="Times New Roman" w:cs="Times New Roman"/>
          <w:sz w:val="28"/>
          <w:szCs w:val="28"/>
        </w:rPr>
        <w:t>Проект</w:t>
      </w:r>
    </w:p>
    <w:p w:rsidR="00C57AC9" w:rsidRDefault="00C57AC9" w:rsidP="00C57AC9">
      <w:pPr>
        <w:pStyle w:val="HTML"/>
        <w:ind w:firstLine="709"/>
        <w:jc w:val="both"/>
        <w:rPr>
          <w:rFonts w:ascii="Times New Roman" w:hAnsi="Times New Roman" w:cs="Times New Roman"/>
          <w:sz w:val="28"/>
          <w:szCs w:val="28"/>
        </w:rPr>
      </w:pPr>
    </w:p>
    <w:p w:rsidR="00C57AC9" w:rsidRDefault="00C57AC9" w:rsidP="00C57AC9">
      <w:pPr>
        <w:pStyle w:val="HTML"/>
        <w:ind w:firstLine="709"/>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C57AC9" w:rsidRDefault="00C57AC9" w:rsidP="00C57AC9">
      <w:pPr>
        <w:pStyle w:val="HTML"/>
        <w:ind w:firstLine="709"/>
        <w:jc w:val="center"/>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w:t>
      </w:r>
    </w:p>
    <w:p w:rsidR="00C57AC9" w:rsidRDefault="00C57AC9" w:rsidP="00C57AC9">
      <w:pPr>
        <w:pStyle w:val="HTML"/>
        <w:ind w:firstLine="709"/>
        <w:jc w:val="both"/>
        <w:rPr>
          <w:rFonts w:ascii="Times New Roman" w:hAnsi="Times New Roman" w:cs="Times New Roman"/>
          <w:sz w:val="28"/>
          <w:szCs w:val="28"/>
        </w:rPr>
      </w:pPr>
    </w:p>
    <w:p w:rsidR="00C57AC9" w:rsidRDefault="00C57AC9" w:rsidP="00C57AC9">
      <w:pPr>
        <w:pStyle w:val="HTML"/>
        <w:ind w:firstLine="709"/>
        <w:jc w:val="both"/>
        <w:rPr>
          <w:rFonts w:ascii="Times New Roman" w:hAnsi="Times New Roman" w:cs="Times New Roman"/>
          <w:sz w:val="28"/>
          <w:szCs w:val="28"/>
        </w:rPr>
      </w:pP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от _________                                                                                № _______</w:t>
      </w:r>
    </w:p>
    <w:p w:rsidR="00C57AC9" w:rsidRDefault="00C57AC9" w:rsidP="00C57AC9">
      <w:pPr>
        <w:pStyle w:val="HTML"/>
        <w:ind w:firstLine="709"/>
        <w:jc w:val="both"/>
        <w:rPr>
          <w:rFonts w:ascii="Times New Roman" w:hAnsi="Times New Roman" w:cs="Times New Roman"/>
          <w:sz w:val="28"/>
          <w:szCs w:val="28"/>
        </w:rPr>
      </w:pPr>
    </w:p>
    <w:p w:rsidR="00C57AC9" w:rsidRDefault="00C57AC9" w:rsidP="00C57AC9">
      <w:pPr>
        <w:pStyle w:val="HTML"/>
        <w:ind w:firstLine="709"/>
        <w:jc w:val="both"/>
        <w:rPr>
          <w:rFonts w:ascii="Times New Roman" w:hAnsi="Times New Roman" w:cs="Times New Roman"/>
          <w:sz w:val="28"/>
          <w:szCs w:val="28"/>
        </w:rPr>
      </w:pPr>
      <w:bookmarkStart w:id="0" w:name="_GoBack"/>
      <w:r>
        <w:rPr>
          <w:rFonts w:ascii="Times New Roman" w:hAnsi="Times New Roman" w:cs="Times New Roman"/>
          <w:sz w:val="28"/>
          <w:szCs w:val="28"/>
        </w:rPr>
        <w:t>О</w:t>
      </w:r>
      <w:bookmarkEnd w:id="0"/>
      <w:r>
        <w:rPr>
          <w:rFonts w:ascii="Times New Roman" w:hAnsi="Times New Roman" w:cs="Times New Roman"/>
          <w:sz w:val="28"/>
          <w:szCs w:val="28"/>
        </w:rPr>
        <w:t xml:space="preserve">б утверждении Порядка </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разработки, реализации и </w:t>
      </w:r>
    </w:p>
    <w:p w:rsidR="00C57AC9" w:rsidRDefault="00C57AC9" w:rsidP="00C57AC9">
      <w:pPr>
        <w:pStyle w:val="HTML"/>
        <w:ind w:firstLine="709"/>
        <w:jc w:val="both"/>
        <w:rPr>
          <w:rStyle w:val="bookmark5"/>
        </w:rPr>
      </w:pPr>
      <w:r>
        <w:rPr>
          <w:rFonts w:ascii="Times New Roman" w:hAnsi="Times New Roman" w:cs="Times New Roman"/>
          <w:sz w:val="28"/>
          <w:szCs w:val="28"/>
        </w:rPr>
        <w:t>оценки эффективности</w:t>
      </w:r>
    </w:p>
    <w:p w:rsidR="00C57AC9" w:rsidRDefault="00C57AC9" w:rsidP="00C57AC9">
      <w:pPr>
        <w:pStyle w:val="HTML"/>
        <w:ind w:firstLine="709"/>
        <w:jc w:val="both"/>
      </w:pPr>
      <w:r>
        <w:rPr>
          <w:rFonts w:ascii="Times New Roman" w:hAnsi="Times New Roman" w:cs="Times New Roman"/>
          <w:sz w:val="28"/>
          <w:szCs w:val="28"/>
        </w:rPr>
        <w:t xml:space="preserve">государственных программ </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и </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Перечня государственных </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программ Республики Татарстан</w:t>
      </w:r>
    </w:p>
    <w:p w:rsidR="00C57AC9" w:rsidRDefault="00C57AC9" w:rsidP="00C57AC9">
      <w:pPr>
        <w:pStyle w:val="HTML"/>
        <w:ind w:firstLine="709"/>
        <w:jc w:val="both"/>
        <w:rPr>
          <w:rFonts w:ascii="Times New Roman" w:hAnsi="Times New Roman" w:cs="Times New Roman"/>
          <w:sz w:val="28"/>
          <w:szCs w:val="28"/>
        </w:rPr>
      </w:pP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В целях повышения эффективности бюджетных расходов путем совершенствования системы программно-целевого управления, обеспечения более тесной увязки стратегического и бюджетного планирования, повышения эффективности деятельности органов государственной власти Республики Татарстан Кабинет Министров Республики Татарстан ПОСТАНОВЛЯЕТ:</w:t>
      </w:r>
    </w:p>
    <w:p w:rsidR="00C57AC9" w:rsidRDefault="00C57AC9" w:rsidP="00C57AC9">
      <w:pPr>
        <w:pStyle w:val="HTML"/>
        <w:ind w:firstLine="709"/>
        <w:jc w:val="both"/>
        <w:rPr>
          <w:rFonts w:ascii="Times New Roman" w:hAnsi="Times New Roman" w:cs="Times New Roman"/>
          <w:sz w:val="28"/>
          <w:szCs w:val="28"/>
        </w:rPr>
      </w:pP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1. Утвердить прилагаемые:</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Порядок разработки, реализации и оценки эффективности государственных программ Республики Татарстан (далее – Порядок),</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Перечень государственных программ Республики Татарстан (далее – Перечень).</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2. Министерствам и ведомствам Республики Татарстан, определенным в Перечне государственными заказчиками-координаторами государственных программ Республики Татарстан, в срок до 01.01.2013 года обеспечить разработку и утверждение в установленном порядке государственных программ Республики Татарстан согласно Перечню.</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постановления возложить на Министерство экономики Республики Татарстан и Министерство финансов Республики Татарстан.</w:t>
      </w:r>
    </w:p>
    <w:p w:rsidR="00C57AC9" w:rsidRDefault="00C57AC9" w:rsidP="00C57AC9">
      <w:pPr>
        <w:pStyle w:val="HTML"/>
        <w:ind w:firstLine="709"/>
        <w:jc w:val="both"/>
        <w:rPr>
          <w:rFonts w:ascii="Times New Roman" w:hAnsi="Times New Roman" w:cs="Times New Roman"/>
          <w:sz w:val="28"/>
          <w:szCs w:val="28"/>
        </w:rPr>
      </w:pP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C57AC9" w:rsidRDefault="00C57AC9" w:rsidP="00C57AC9">
      <w:pPr>
        <w:pStyle w:val="HTML"/>
        <w:ind w:firstLine="709"/>
        <w:jc w:val="both"/>
        <w:rPr>
          <w:rFonts w:ascii="Times New Roman" w:hAnsi="Times New Roman" w:cs="Times New Roman"/>
          <w:sz w:val="28"/>
          <w:szCs w:val="28"/>
        </w:rPr>
      </w:pPr>
      <w:r>
        <w:rPr>
          <w:rFonts w:ascii="Times New Roman" w:hAnsi="Times New Roman" w:cs="Times New Roman"/>
          <w:sz w:val="28"/>
          <w:szCs w:val="28"/>
        </w:rPr>
        <w:t>Республики Татарстан                                                             И.Ш.Халиков</w:t>
      </w:r>
    </w:p>
    <w:p w:rsidR="008774CC" w:rsidRDefault="008774CC">
      <w:r>
        <w:br w:type="page"/>
      </w:r>
    </w:p>
    <w:p w:rsidR="008774CC" w:rsidRPr="00A42EAC" w:rsidRDefault="008774CC" w:rsidP="008774CC">
      <w:pPr>
        <w:autoSpaceDE w:val="0"/>
        <w:autoSpaceDN w:val="0"/>
        <w:adjustRightInd w:val="0"/>
        <w:spacing w:after="0" w:line="240" w:lineRule="auto"/>
        <w:ind w:left="7371"/>
        <w:rPr>
          <w:rFonts w:ascii="Times New Roman" w:hAnsi="Times New Roman" w:cs="Times New Roman"/>
        </w:rPr>
      </w:pPr>
      <w:r w:rsidRPr="00A42EAC">
        <w:rPr>
          <w:rFonts w:ascii="Times New Roman" w:hAnsi="Times New Roman" w:cs="Times New Roman"/>
        </w:rPr>
        <w:lastRenderedPageBreak/>
        <w:t xml:space="preserve">Утвержден  постановлением </w:t>
      </w:r>
    </w:p>
    <w:p w:rsidR="008774CC" w:rsidRPr="00A42EAC" w:rsidRDefault="008774CC" w:rsidP="008774CC">
      <w:pPr>
        <w:autoSpaceDE w:val="0"/>
        <w:autoSpaceDN w:val="0"/>
        <w:adjustRightInd w:val="0"/>
        <w:spacing w:after="0" w:line="240" w:lineRule="auto"/>
        <w:ind w:left="7371"/>
        <w:rPr>
          <w:rFonts w:ascii="Times New Roman" w:hAnsi="Times New Roman" w:cs="Times New Roman"/>
        </w:rPr>
      </w:pPr>
      <w:r w:rsidRPr="00A42EAC">
        <w:rPr>
          <w:rFonts w:ascii="Times New Roman" w:hAnsi="Times New Roman" w:cs="Times New Roman"/>
        </w:rPr>
        <w:t>Кабинета Министров</w:t>
      </w:r>
    </w:p>
    <w:p w:rsidR="008774CC" w:rsidRPr="00A42EAC" w:rsidRDefault="008774CC" w:rsidP="008774CC">
      <w:pPr>
        <w:autoSpaceDE w:val="0"/>
        <w:autoSpaceDN w:val="0"/>
        <w:adjustRightInd w:val="0"/>
        <w:spacing w:after="0" w:line="240" w:lineRule="auto"/>
        <w:ind w:left="7371"/>
        <w:rPr>
          <w:rFonts w:ascii="Times New Roman" w:hAnsi="Times New Roman" w:cs="Times New Roman"/>
        </w:rPr>
      </w:pPr>
      <w:r w:rsidRPr="00A42EAC">
        <w:rPr>
          <w:rFonts w:ascii="Times New Roman" w:hAnsi="Times New Roman" w:cs="Times New Roman"/>
        </w:rPr>
        <w:t>Республики Татарстан</w:t>
      </w:r>
    </w:p>
    <w:p w:rsidR="008774CC" w:rsidRPr="00A42EAC" w:rsidRDefault="008774CC" w:rsidP="008774CC">
      <w:pPr>
        <w:autoSpaceDE w:val="0"/>
        <w:autoSpaceDN w:val="0"/>
        <w:adjustRightInd w:val="0"/>
        <w:spacing w:after="0" w:line="240" w:lineRule="auto"/>
        <w:ind w:left="7371"/>
        <w:rPr>
          <w:rFonts w:ascii="Times New Roman" w:hAnsi="Times New Roman" w:cs="Times New Roman"/>
        </w:rPr>
      </w:pPr>
      <w:r w:rsidRPr="00A42EAC">
        <w:rPr>
          <w:rFonts w:ascii="Times New Roman" w:hAnsi="Times New Roman" w:cs="Times New Roman"/>
        </w:rPr>
        <w:t xml:space="preserve">от____ № _________ </w:t>
      </w:r>
    </w:p>
    <w:p w:rsidR="008774CC" w:rsidRPr="00A42EAC" w:rsidRDefault="008774CC" w:rsidP="008774CC">
      <w:pPr>
        <w:pStyle w:val="HTML"/>
        <w:ind w:left="7371"/>
        <w:jc w:val="both"/>
        <w:rPr>
          <w:rFonts w:ascii="Times New Roman" w:hAnsi="Times New Roman" w:cs="Times New Roman"/>
          <w:sz w:val="28"/>
          <w:szCs w:val="28"/>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Порядок</w:t>
      </w: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разработки, реализации и оценки эффективности</w:t>
      </w: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государственных программ Республики Татарстан</w:t>
      </w: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1. Общие положения</w:t>
      </w:r>
    </w:p>
    <w:p w:rsidR="008774CC" w:rsidRPr="00A42EAC" w:rsidRDefault="008774CC" w:rsidP="008774CC">
      <w:pPr>
        <w:pStyle w:val="HTML"/>
        <w:jc w:val="center"/>
        <w:rPr>
          <w:rFonts w:ascii="Times New Roman" w:hAnsi="Times New Roman" w:cs="Times New Roman"/>
          <w:sz w:val="28"/>
          <w:szCs w:val="28"/>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1.1 Настоящий Порядок определяет правила разработки, реализации и оценки эффективности государственных программ Республики Татарстан, а также контроля за ходом их реализации. </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1.2. В целях настоящего Порядка используются следующие понятия: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государственная программа Республики Татарстан (далее - государственные программы) - система мероприятий (взаимоувязанных по задачам, срокам осуществления и ресурсам) и инструментов политики Кабинета Министров Республики Татарстан, обеспечивающих в рамках реализации ключевых государственных функций достижение приоритетов и  целей в сфере социально-экономического развития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государственный заказчик (государственный заказчик - координатор) государственной программы - исполнительный орган государственной власти Республики Татарстан (или иная полномочная организация), ответственный(-ая) за организацию и оплату работ по выполнению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исполнители государственной программы - бюджетные или иные организации, которые являются получателями бюджетных и внебюджетных средств и имеют законодательно подтвержденное право на выполнение соответствующих функций.</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1.3. Государственные программы являются одним из важных средств реализации структурной политики Республики Татарстан, активного воздействия на ее социально-экономическое развитие и должны быть сосредоточены на реализации крупномасштабных, наиболее важных для республики инвестиционных и научно-технических проектов, направленных на решение системных проблем, входящих в сферу компетенции исполнительных органов государственной власти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1.4. Государственная программа может состоять из нескольких долгосрочных целевых программ и подпрограмм, направленных на решение конкретных задач в рамках программы. Деление государственной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1.5. Разработка и утверждение государственной программы осуществляются в сроки согласно </w:t>
      </w:r>
      <w:r w:rsidRPr="00F9046B">
        <w:rPr>
          <w:rFonts w:ascii="Times New Roman" w:hAnsi="Times New Roman" w:cs="Times New Roman"/>
        </w:rPr>
        <w:t xml:space="preserve">приложению </w:t>
      </w:r>
      <w:r>
        <w:rPr>
          <w:rFonts w:ascii="Times New Roman" w:hAnsi="Times New Roman" w:cs="Times New Roman"/>
        </w:rPr>
        <w:t>№</w:t>
      </w:r>
      <w:r w:rsidRPr="00F9046B">
        <w:rPr>
          <w:rFonts w:ascii="Times New Roman" w:hAnsi="Times New Roman" w:cs="Times New Roman"/>
        </w:rPr>
        <w:t xml:space="preserve"> 1 к настоящему</w:t>
      </w:r>
      <w:r w:rsidRPr="00A42EAC">
        <w:rPr>
          <w:rFonts w:ascii="Times New Roman" w:hAnsi="Times New Roman" w:cs="Times New Roman"/>
        </w:rPr>
        <w:t xml:space="preserve"> Порядку и включают в себя следующие основные этапы: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разработка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согласование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экспертиза государственной программы, в том числе независимыми экспертами (при необходимости);</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утверждение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1.6. Государственные программы утверждаются актом Кабинета Министров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Внесение изменений в подпрограммы осуществляется путем внесения изменений в государственную программу.</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2. Участие в формировании и реализации</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r w:rsidRPr="00A42EAC">
        <w:rPr>
          <w:rFonts w:ascii="Times New Roman" w:hAnsi="Times New Roman" w:cs="Times New Roman"/>
        </w:rPr>
        <w:t>федеральных целевых программ и государственных программ</w:t>
      </w:r>
    </w:p>
    <w:p w:rsidR="008774CC" w:rsidRPr="00A42EAC" w:rsidRDefault="008774CC" w:rsidP="008774CC">
      <w:pPr>
        <w:autoSpaceDE w:val="0"/>
        <w:autoSpaceDN w:val="0"/>
        <w:adjustRightInd w:val="0"/>
        <w:spacing w:after="0" w:line="240" w:lineRule="auto"/>
        <w:jc w:val="center"/>
        <w:rPr>
          <w:rFonts w:ascii="Times New Roman" w:hAnsi="Times New Roman" w:cs="Times New Roman"/>
          <w:b/>
        </w:rPr>
      </w:pP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2.1. Участниками реализации федеральных целевых программ и Федеральной адресной инвестиционной программы являются отраслевые министерства, ведомства, органы местного самоуправления муниципальных районов и городских округов, предприятия и организации Республики Татарстан.</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lastRenderedPageBreak/>
        <w:t>2.2. Министерства, ведомства Республики Татарстан:</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 xml:space="preserve">взаимодействуют по направлению своей деятельности с органами местного самоуправления муниципальных районов и городских округов, предприятиями и организациями Республики Татарстан (в т.ч. с заказчиками-застройщиками) для участия в формировании и реализации федеральных целевых программ в соответствии с </w:t>
      </w:r>
      <w:r w:rsidRPr="00F9046B">
        <w:rPr>
          <w:rFonts w:ascii="Times New Roman" w:hAnsi="Times New Roman" w:cs="Times New Roman"/>
        </w:rPr>
        <w:t>Порядком</w:t>
      </w:r>
      <w:r w:rsidRPr="00A42EAC">
        <w:rPr>
          <w:rFonts w:ascii="Times New Roman" w:hAnsi="Times New Roman" w:cs="Times New Roman"/>
        </w:rPr>
        <w:t xml:space="preserve">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утвержденным Постановлением Правительства Российской Федерации от 26.06.1995 № 594 «О реализации Федерального закона «О поставках продукции для федеральных государственных нужд», </w:t>
      </w:r>
      <w:r w:rsidRPr="00F9046B">
        <w:rPr>
          <w:rFonts w:ascii="Times New Roman" w:hAnsi="Times New Roman" w:cs="Times New Roman"/>
        </w:rPr>
        <w:t>Правилами</w:t>
      </w:r>
      <w:r w:rsidRPr="00A42EAC">
        <w:rPr>
          <w:rFonts w:ascii="Times New Roman" w:hAnsi="Times New Roman" w:cs="Times New Roman"/>
        </w:rPr>
        <w:t xml:space="preserve"> формирования и реализации Федеральной адресной инвестиционной программы, утвержденными Постановлением Правительства Российской Федерации от 13.09.2010 № 716 «Об утверждении Правил формирования и реализации Федеральной адресной инвестиционной программы»;</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в соответствии с ежегодно принимаемым постановлением Правительства Российской Федерации о разработке прогноза социально-экономического развития Российской Федерации и проекта федерального закона о федеральном бюджете на очередной финансовый год формируют заявки с обоснованием объемов финансирования мероприятий (объектов) в рамках федеральных целевых программ и Федеральной адресной инвестиционной программы, а также государственных программ Российской Федерации на очередной финансовый год и направляют их в соответствующие органы государственной власти Российской Федерации - субъекты бюджетного планирования по своей отраслевой компетенции;</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направляют в Министерство экономики Республики Татарстан информацию о подготовке и заключении соглашений о сотрудничестве между федеральным органом государственной власти и органом государственной власти Республики Татарстан о строительстве объектов Республики Татарстан в рамках федеральных целевых программ и Федеральной адресной инвестиционной программы, а также государственных программ Российской Федерации;</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представляют на согласование в Министерство экономики Республики Татарстан проекты инициативных предложений Правительства Республики Татарстан органам исполнительной власти Российской Федерации с постановкой проблем для решения их программными методами;</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проводят в установленном порядке работу с соответствующими органами государственной власти Российской Федерации по реализации представленных для финансирования объектов и мероприятий из федерального бюджета в рамках федеральных программ и Федеральной адресной инвестиционной программы, а также государственных программ Российской Федерации в очередном финансовом году, осуществляемых на территории республики;</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в соответствии с заключенными соглашениями о сотрудничестве между органом государственной власти Российской Федерации и органом государственной власти Республики Татарстан о строительстве объектов Республики Татарстан в рамках федеральных целевых программ и Федеральной адресной инвестиционной программы, а также государственных программ Российской Федерации и в рамках действующего законодательства направляют в федеральный орган исполнительной власти, являющийся государственным заказчиком федеральной целевой программы, отчетные данные о ходе реализации федеральных целевых программ и Федеральной адресной инвестиционной программы и Федеральной адресной инвестиционной программы, а также государственных программ Российской Федерации на территории республики в соответствии с настоящим Порядком;</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 xml:space="preserve">ежемесячно, не позднее 5 числа месяца, следующего за отчетным, представляют в Министерство экономики Республики Татарстан сводную информацию о финансировании мероприятий (объектов) Республики Татарстан в рамках федеральных целевых программ и Федеральной адресной инвестиционной программы, а также государственных программ по форме в соответствии с </w:t>
      </w:r>
      <w:hyperlink r:id="rId7" w:history="1">
        <w:r w:rsidRPr="00F9046B">
          <w:rPr>
            <w:rStyle w:val="a3"/>
            <w:rFonts w:ascii="Times New Roman" w:hAnsi="Times New Roman" w:cs="Times New Roman"/>
            <w:color w:val="auto"/>
            <w:u w:val="none"/>
          </w:rPr>
          <w:t xml:space="preserve">приложением № </w:t>
        </w:r>
      </w:hyperlink>
      <w:r w:rsidRPr="00F9046B">
        <w:rPr>
          <w:rFonts w:ascii="Times New Roman" w:hAnsi="Times New Roman" w:cs="Times New Roman"/>
        </w:rPr>
        <w:t>2</w:t>
      </w:r>
      <w:r w:rsidRPr="00A42EAC">
        <w:rPr>
          <w:rFonts w:ascii="Times New Roman" w:hAnsi="Times New Roman" w:cs="Times New Roman"/>
        </w:rPr>
        <w:t xml:space="preserve"> к настоящему Порядку на бумажных и электронных носителях.</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2.3. Министерство финансов Республики Татарстан обеспечивает сбор и ежемесячное представление в Министерство экономики Республики Татарстан информации о поступлении финансовых ресурсов по объектам, финансируемым в рамках федеральных целевых программ и Федеральной адресной инвестиционной программы, а также государственных программ Российской Федерации, по источникам финансирования и направлениям расходования средств.</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2.4. Министерство экономики Республики Татарстан:</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на основании заявок, представленных министерствами, ведомствами Республики Татарстан, формирует сводный перечень предложений по финансированию в очередном финансовом году и на среднесрочную перспективу мероприятий федеральных целевых программ и Федеральной адресной инвестиционной программы, а также государственных программ Российской Федерации для представления в Кабинет Министров Республики Татарстан;</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lastRenderedPageBreak/>
        <w:t>оказывает содействие органам государственной власти Республики Татарстан во взаимодействии с федеральными органами государственной власти по включению бюджетных заявок республики в федеральные целевые программы и Федеральную адресную инвестиционную программу, а также в государственные программы Российской Федерации;</w:t>
      </w:r>
    </w:p>
    <w:p w:rsidR="008774CC" w:rsidRPr="00A42EAC" w:rsidRDefault="008774CC" w:rsidP="008774CC">
      <w:pPr>
        <w:autoSpaceDE w:val="0"/>
        <w:autoSpaceDN w:val="0"/>
        <w:adjustRightInd w:val="0"/>
        <w:spacing w:after="0" w:line="240" w:lineRule="auto"/>
        <w:ind w:firstLine="567"/>
        <w:jc w:val="both"/>
        <w:outlineLvl w:val="1"/>
        <w:rPr>
          <w:rFonts w:ascii="Times New Roman" w:hAnsi="Times New Roman" w:cs="Times New Roman"/>
        </w:rPr>
      </w:pPr>
      <w:r w:rsidRPr="00A42EAC">
        <w:rPr>
          <w:rFonts w:ascii="Times New Roman" w:hAnsi="Times New Roman" w:cs="Times New Roman"/>
        </w:rPr>
        <w:t>ежеквартально и по итогам отчетного года представляет в Кабинет Министров Республики Татарстан информацию о финансировании и выполнении мероприятий, включенных в федеральные целевые программы и Федеральную адресную инвестиционную программу, а также в государственные программы Российской Федерации, реализуемых на территории республики.</w:t>
      </w: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3. Разработка государственных программ</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3.1. Государственные программы разрабатываются исходя из приоритетов и целей, отраженных в инвестиционном меморандуме, утверждаемом Постановлением Кабинета Министров Республики Татарстан, посланий Президента Республики Татарстан Государственному Совету Республики Татарстан, стратегий (концепций, программ) долгосрочного социально-экономического  развития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3.2. Для государственных программ, имеющих более одного государственного заказчика, определяется государственный заказчик - координатор.</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Государственный заказчик - координатор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а) подготавливает проекты актов Кабинета Министров Республики Татарстан (в соответствии с</w:t>
      </w:r>
      <w:r w:rsidRPr="00A42EAC">
        <w:rPr>
          <w:rFonts w:ascii="Times New Roman" w:hAnsi="Times New Roman" w:cs="Times New Roman"/>
          <w:b/>
        </w:rPr>
        <w:t xml:space="preserve"> </w:t>
      </w:r>
      <w:hyperlink r:id="rId8" w:history="1">
        <w:r w:rsidRPr="00F9046B">
          <w:rPr>
            <w:rFonts w:ascii="Times New Roman" w:hAnsi="Times New Roman" w:cs="Times New Roman"/>
          </w:rPr>
          <w:t>разделом 5</w:t>
        </w:r>
      </w:hyperlink>
      <w:r w:rsidRPr="00F9046B">
        <w:rPr>
          <w:rFonts w:ascii="Times New Roman" w:hAnsi="Times New Roman" w:cs="Times New Roman"/>
        </w:rPr>
        <w:t xml:space="preserve"> нас</w:t>
      </w:r>
      <w:r w:rsidRPr="00A42EAC">
        <w:rPr>
          <w:rFonts w:ascii="Times New Roman" w:hAnsi="Times New Roman" w:cs="Times New Roman"/>
        </w:rPr>
        <w:t>тоящего Порядка) об утверждении государственной программы, утверждении государственного заказчика, передаче при необходимости части функций государственного заказчика организациям, которым государственный заказчик (государственный заказчик - координатор) может передавать в установленном порядке на договорной основе выполнение части своих функций, согласовывает и вносит их в Кабинет Министров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б) подготавливает задание на формирование государственной программы, координирует действия разработчиков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 разрабатывает в пределах своих полномочий нормативные правовые акты, необходимые для выполнения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 подготавливает ежегодно доклад о ходе реализации государственной программы согласно настоящему Порядку;</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д) осуществляет ведение ежеквартальной отчетности о реализации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е) подготавливает ежегодно согласно настоящему Порядку предложения об уточнении перечня программных мероприятий на очередной финансовый год, уточняет затраты на программные мероприятия, а также механизм реализации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ж) разрабатывает перечень целевых индикаторов для мониторинга реализации программных мероприятий (в составе государственной программы с последующим уточнением при необходимости согласно настоящему Порядку);</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з) осуществляет отбор на конкурсной основе исполнителей государственной программы, а также поставщиков продукции по каждому программному мероприятию;</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и) согласовывает с основными участниками государственной программы возможные сроки выполнения мероприятий, объемы и источники финансирования. По мероприятиям, предусматривающим финансирование за счет средств внебюджетных источников или средств бюджетов муниципальных образований, подписываются соглашения (договоры) о намерениях между государственным заказчиком и предприятиями, организациями, органами местного самоуправления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к) несет ответственность за своевременную и качественную подготовку и реализацию государственной программы, осуществляет управление ее исполнителями, обеспечивает эффективное использование средств, выделяемых на ее реализацию.</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3.3. Государственный заказчик (государственный заказчик – координатор) государственной программы кроме полномочий, указанных в </w:t>
      </w:r>
      <w:hyperlink r:id="rId9" w:history="1">
        <w:r w:rsidRPr="00F9046B">
          <w:rPr>
            <w:rFonts w:ascii="Times New Roman" w:hAnsi="Times New Roman" w:cs="Times New Roman"/>
          </w:rPr>
          <w:t>пункте 3.2</w:t>
        </w:r>
      </w:hyperlink>
      <w:r w:rsidRPr="00F9046B">
        <w:rPr>
          <w:rFonts w:ascii="Times New Roman" w:hAnsi="Times New Roman" w:cs="Times New Roman"/>
        </w:rPr>
        <w:t xml:space="preserve"> н</w:t>
      </w:r>
      <w:r w:rsidRPr="00A42EAC">
        <w:rPr>
          <w:rFonts w:ascii="Times New Roman" w:hAnsi="Times New Roman" w:cs="Times New Roman"/>
        </w:rPr>
        <w:t>астоящего Порядка, осуществляет координацию деятельности государственных заказчиков по подготовке и реализации программных мероприятий, а также по анализу и рациональному использованию средств бюджета Республики Татарстан, средств бюджетов муниципальных образований и средств из внебюджетных источников.</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4. Формирование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lastRenderedPageBreak/>
        <w:t>4.1. Государственная программа содержит паспорт государственной программы по форме согласно приложению № 3 к настоящему Порядку.</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Государственная программа состоит из следующих разделов:</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а) характеристика проблемы, на решение которой направлена государственная программа;</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б) основные цели и задачи государственной программы с указанием сроков и этапов ее реализации;</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 перечень и краткое описание подпрограмм,  программных мероприятий, а также индикаторов оценки результатов основных мероприятий;</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 обоснование ресурсного обеспечения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д) механизм реализации государственной программы, включающий в себя механизм управления программой и механизм взаимодействия государственных заказчиков;</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е) оценка экономической, социальной и экологической эффективности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4.2. К содержанию разделов государственной программы предъявляются следующие требования.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Первый раздел государственной программы должен содержать развернутую постановку проблемы, включая анализ причин ее возникновения, обоснование ее связи с приоритетами социально-экономического развития Республики Татарстан, целесообразности программного решения проблемы на республиканском уровне. Раздел также должен содержать обоснование необходимости решения проблемы программно-целевым методом либо обоснование отсутствия вариантов решения, а также описание основных рисков, связанных с программно-целевым методом решения проблемы.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При обосновании необходимости решения проблем программными методами должны учитываться наличие взаимосвязи программы с действующими и вновь разрабатываемыми стратегиями и программами Республики Татарстан, соответствие национальным проектам Российской Федерации и действующим долгосрочным целевым программам, принятым и разрабатываемым схемам территориального планирования Республики Татарстан, направления структурной и научно-технической политики Республики Татарстан, а также пределы полномочий органов исполнительной власти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Второй раздел государственной программы должен содержать развернутые формулировки целей и задач программы с указанием индикаторов оценки результата в разрезе целей и задач.</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Требования, предъявляемые к целям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специфичность (цели должны соответствовать компетенции государственных заказчиков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достижимость (цели должны быть потенциально достижимыми);</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измеряемость (должна существовать возможность проверки результатов);</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согласованность с установленными сроками (должны быть установлены сроки достижения цели и этапы реализации государственной программы с определением соответствующих целей).</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Раздел должен содержать обоснование необходимости решения поставленных задач для достижения сформулированных целей программы и обоснование сроков решения задач и реализации программы с описанием основных этапов реализации и указанием прогнозируемых значений индикаторов в разрезе целей и задач для каждого этапа, а также условия досрочного прекращения реализации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Третий раздел государственной программы должен содержать перечень подпрограмм и мероприятий, которые предлагается реализовать для решения задач государственной программы и достижения поставленных целей, а также информацию о необходимых для реализации каждого мероприятия ресурсах (с указанием статей расходов и источников финансирования) и сроках, индикаторах оценки результатов каждого мероприятия. Программные мероприятия должны быть согласованы в соответствии с установленными сроками и ресурсами и обеспечивать решение задач государственной программы. Описание подпрограмм должно быть вынесено в приложение к государственной программе.</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Программные мероприятия должны предусматривать комплекс мер по предотвращению негативных последствий, которые могут возникнуть при их реализации.</w:t>
      </w:r>
    </w:p>
    <w:p w:rsidR="008774CC" w:rsidRPr="00F9046B"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Данные об индикаторах оценки результатов в разрезе целей, задач, мероприятий государственной </w:t>
      </w:r>
      <w:r w:rsidRPr="00F9046B">
        <w:rPr>
          <w:rFonts w:ascii="Times New Roman" w:hAnsi="Times New Roman" w:cs="Times New Roman"/>
        </w:rPr>
        <w:t>программы приводятся в форме таблицы согласно приложению № 4 к настоящему Порядку.</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 отдельных случаях для достижения целей программы, внесения изменений в нормативные правовые акты государственная программа может содержать приложение с планом подготовки и принятия необходимых нормативных правовых актов.</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lastRenderedPageBreak/>
        <w:t>В четвертое разделе государственной программы должно содержаться обоснование ресурсного обеспечения, необходимого для реализации программы, а также сроков и источников финансирования. Кроме того, раздел должен включать в себя обоснование возможности или невозможности привлечения (помимо средств бюджета Республики Татарстан) внебюджетных средств и средств бюджетов муниципальных образований для реализации программных мероприятий и описание механизмов привлечения этих средств.</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F9046B">
        <w:rPr>
          <w:rFonts w:ascii="Times New Roman" w:hAnsi="Times New Roman" w:cs="Times New Roman"/>
        </w:rPr>
        <w:t xml:space="preserve">Основные требования к пятому разделу государственной программы изложены в </w:t>
      </w:r>
      <w:hyperlink r:id="rId10" w:history="1">
        <w:r w:rsidRPr="00F9046B">
          <w:rPr>
            <w:rFonts w:ascii="Times New Roman" w:hAnsi="Times New Roman" w:cs="Times New Roman"/>
          </w:rPr>
          <w:t>разделе 7</w:t>
        </w:r>
      </w:hyperlink>
      <w:r w:rsidRPr="00A42EAC">
        <w:rPr>
          <w:rFonts w:ascii="Times New Roman" w:hAnsi="Times New Roman" w:cs="Times New Roman"/>
        </w:rPr>
        <w:t xml:space="preserve"> настоящего Порядка.</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Шестое раздел государственной программы должен содержать описание социальных, экономических и экологических последствий, которые могут возникнуть при реализации программы, оценку бюджетной эффективности государственной программы. </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Обязательным условием оценки планируемой эффективности государственной программы является успешное (полное) выполнение запланированных на период ее реализации целевых индикаторов и показателей государственной программы, а также мероприятий в установленные сроки. В качестве основных критериев планируемой эффективности реализации государственной программы применяются:</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а) критерии экономической эффективности, учитывающие оценку вклада государственной программы в экономическое развитие Республики Татарстан в целом, оценку влияния ожидаемых результатов государственной программы на различные сферы экономики Республики Татарстан. Оценки могут включать как прямые (непосредственные) эффекты от реализации государственной программы, так и косвенные (внешние) эффекты, возникающие в сопряженных секторах экономики Республики Татарстан;</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б) критерии социальной эффективности, учитывающие ожидаемый вклад реализации государственной программы в социальное развитие, показатели которого не могут быть выражены в стоимостной оценке.</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4.</w:t>
      </w:r>
      <w:r>
        <w:rPr>
          <w:rFonts w:ascii="Times New Roman" w:hAnsi="Times New Roman" w:cs="Times New Roman"/>
        </w:rPr>
        <w:t>3</w:t>
      </w:r>
      <w:r w:rsidRPr="00A42EAC">
        <w:rPr>
          <w:rFonts w:ascii="Times New Roman" w:hAnsi="Times New Roman" w:cs="Times New Roman"/>
        </w:rPr>
        <w:t>. Согласованный с исполнителями государственной программы проект государственной программы с пояснительной запиской, государственный заказчик (государственный заказчик - координатор) государственной программы направляет в Министерство экономики Республики Татарстан и Министерство финансов Республики Татарстан, а также в Счетную палату Республики Татарстан. Представленные материалы должны содержать необходимые данные для проведения анализа проекта государственной программы, особенностей сегмента рынка, на которые ориентируется указанный проект, возможностей реализации этой программы в предполагаемые сроки, оценки ее эффективности и осуществления контроля за ходом ее выполнения.</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5. Экспертиза и оценка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5.1. Министерство экономики Республики Татарстан, Министерство финансов Республики Татарстан оценивают представленный проект государственной программы, обращая при этом особое внимание на:</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обоснованность, комплексность и экологическую безопасность программных мероприятий, сроки их реализации;</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обоснованность объемов финансирования;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привлечение, прежде всего, внебюджетных средств, средств бюджетов муниципальных образований для реализации государственной программы во взаимосвязи с возможностями ее государственной поддержки за счет средств бюджета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эффективность механизма реализации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социально-экономическую эффективность государственной программы в целом, ожидаемые конечные результаты реализации программы и ее влияние на оценку качества жизни населения Республики Татарстан и на структурную перестройку экономики республики.</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5.2. Министерство экономики Республики Татарстан и Министерством финансов Республики Татарстан в двухнедельный срок со дня получения проекта государственной программы подготавливают заключение о нем.</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Государственный заказчик (государственный заказчик - координатор) государственной программы совместно с ее разработчиками осуществляет доработку проекта государственной программы с учетом замечаний и предложений Министерства экономики и Министерством финансов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Доработанный проект государственной программы не позднее двухнедельного срока со дня получения государственным заказчиком (государственным заказчиком - координатором)  заключения </w:t>
      </w:r>
      <w:r w:rsidRPr="00A42EAC">
        <w:rPr>
          <w:rFonts w:ascii="Times New Roman" w:hAnsi="Times New Roman" w:cs="Times New Roman"/>
        </w:rPr>
        <w:lastRenderedPageBreak/>
        <w:t xml:space="preserve">повторно направляется в Министерство экономики Республики Татарстан и Министерство финансов Республики Татарстан. Министерство экономики Республики Татарстан и Министерство финансов Республики Татарстан повторно рассматривают проект государственной программы и в течение недели (при проведении специализированной экспертизы в соответствии с </w:t>
      </w:r>
      <w:hyperlink r:id="rId11" w:history="1">
        <w:r w:rsidRPr="00F9046B">
          <w:rPr>
            <w:rFonts w:ascii="Times New Roman" w:hAnsi="Times New Roman" w:cs="Times New Roman"/>
          </w:rPr>
          <w:t>пунктом 5.3</w:t>
        </w:r>
      </w:hyperlink>
      <w:r w:rsidRPr="00A42EAC">
        <w:rPr>
          <w:rFonts w:ascii="Times New Roman" w:hAnsi="Times New Roman" w:cs="Times New Roman"/>
        </w:rPr>
        <w:t xml:space="preserve"> настоящего Порядка - двух недель) со дня получения доработанного проекта государственной программы подготавливают окончательное заключение о проекте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При наличии разногласий, не разрешенных после повторного рассмотрения проекта государственной программы Министерством экономики Республики Татарстан, проект государственной программы и мотивированные мнения сторон вносятся государственным заказчиком (государственным заказчиком - координатором) на рассмотрение в Кабинет Министров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5.3. Проекты государственных программ после их оценки по решению Министерства экономики Республики Татарстан и Министерства финансов Республики Татарстан при необходимости должны пройти соответствующие специализированную (исследование вопросов, требующих специальных знаний в определенной области).</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Проекты государственных программ, предусматривающих строительство и эксплуатацию объектов хозяйственной деятельности, оказывающих воздействие на окружающую среду, в части размещения таких объектов с учетом режима охраны природных объектов, подлежат государственной экологической экспертизе, которая осуществляется экспертной комиссией, формируемой Министерством экологии и природных ресурсов Республики Татарстан в соответствии с требованиями законодательства об экологической экспертизе.</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5.4. В случае положительной оценки Министерства экономики Республики Татарстан и Министерства финансов Республики Татарстан государственный заказчик (государственный заказчик - координатор) представляет проект государственной программы и заключение по данному проекту в Кабинет Министров Республики Татарстан в установленном Регламентом Кабинета Министров Республики Татарстан порядке.</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5.5. По результатам экспертизы проектов государственных программ Счетная палата Республики Татарстан представляет в Кабинет Министров Республики Татарстан соответствующее заключение.</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5.6. После утверждения государственной программы государственный заказчик (государственный заказчик - координатор) в установленном порядке заключает с исполнителями программы государственные контракты на финансирование мероприятий государственной программы на основе соглашений (договоров) о намерениях и с учетом объемов финансирования за счет средств бюджета Республики Татарстан на очередной финансовый год.</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5.7. Государственный заказчик (государственный заказчик - координатор) государственной программы может на договорной основе передавать организациям часть своих функций на условиях, определяемых Кабинетом Министров Республики Татарстан.</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6. Финансирование государственных программ</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6.1. Подготовка проекта государственной программы, разработка которых осуществляется по решению Кабинета Министров Республики Татарстан, финансируется в установленном порядке государственным заказчиком.</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6.2. Утвержденные государственные программы реализуются за счет средств бюджета Республики Татарстан, внебюджетных источников, средств бюджетов муниципальных образований, привлекаемых в порядке, предусмотренном бюджетным законодательством. Финансирование из бюджета Республики Татарстан осуществляется при выполнении условий, указанных в </w:t>
      </w:r>
      <w:hyperlink r:id="rId12" w:history="1">
        <w:r w:rsidRPr="00F9046B">
          <w:rPr>
            <w:rFonts w:ascii="Times New Roman" w:hAnsi="Times New Roman" w:cs="Times New Roman"/>
          </w:rPr>
          <w:t>пункте 6.8</w:t>
        </w:r>
      </w:hyperlink>
      <w:r w:rsidRPr="00F9046B">
        <w:rPr>
          <w:rFonts w:ascii="Times New Roman" w:hAnsi="Times New Roman" w:cs="Times New Roman"/>
        </w:rPr>
        <w:t xml:space="preserve"> н</w:t>
      </w:r>
      <w:r w:rsidRPr="00A42EAC">
        <w:rPr>
          <w:rFonts w:ascii="Times New Roman" w:hAnsi="Times New Roman" w:cs="Times New Roman"/>
        </w:rPr>
        <w:t>астоящего Порядка.</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6.3. К внебюджетным источникам, привлекаемым для финансирования государственных программ, относятся: взносы участников реализации программ, включая предприятия и организации государственного и негосударственного секторов экономики; целевые отчисления от прибыли предприятий, заинтересованных в осуществлении программ; кредиты банков, средства фондов и общественных организаций, зарубежных инвесторов, заинтересованных в реализации программ (или ее отдельных мероприятий), и другие поступления.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6.4. Для реализации государственных программ могут создаваться специальные фонды. Источниками средств, направляемых в эти фонды, являются: прибыль, остающаяся в распоряжении предприятий и организаций, средства бюджетов муниципальных образований, средства внебюджетных фондов исполнительных органов государственной власти Республики Татарстан и другие.</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lastRenderedPageBreak/>
        <w:t>6.5. Иностранные инвесторы могут финансировать целевые программы на основе долевого участия. Привлечение иностранного капитала к реализации программных мероприятий осуществляется в соответствии с законодательством об иностранных инвестициях.</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6.6. Источником финансирования государственных программ могут являться инвестиционные кредиты.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6.7. Государственные заказчики государственных программ определяют общую потребность в объемах финансирования на срок реализации программ и среднесрочную перспективу (три года) и направляют указанные сведения в Министерство экономики Республики Татарстан до 1 июня текущего года.</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Министерство экономики Республики Татарстан до 15 июня текущего года представляет в Министерство финансов Республики Татарстан общую потребность в финансировании государственных программ на среднесрочную перспективу.</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6.8. По утвержденным целевым программам государственным заказчикам осуществляется финансирование из бюджета Республики Татарстан в соответствии с установленными объемами централизованного финансирования, принятыми по государственной программе на очередной финансовый год, после заключения ими государственных контрактов (договоров) со всеми участниками реализации государственных программ, подтверждающими или уточняющими объемы финансирования государственных программ из внебюджетных источников, бюджетов муниципальных образований.</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outlineLvl w:val="1"/>
        <w:rPr>
          <w:rFonts w:ascii="Times New Roman" w:hAnsi="Times New Roman" w:cs="Times New Roman"/>
        </w:rPr>
      </w:pPr>
      <w:r w:rsidRPr="00A42EAC">
        <w:rPr>
          <w:rFonts w:ascii="Times New Roman" w:hAnsi="Times New Roman" w:cs="Times New Roman"/>
        </w:rPr>
        <w:t>7. Управление реализацией государственной программы</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r w:rsidRPr="00A42EAC">
        <w:rPr>
          <w:rFonts w:ascii="Times New Roman" w:hAnsi="Times New Roman" w:cs="Times New Roman"/>
        </w:rPr>
        <w:t>и контроль за ходом ее выполнения</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7.1. Формы и методы управления реализацией государственной программы определяются государственным заказчиком.</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 государственной программе должно быть отражено:</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взаимодействие государственного заказчика - координатора с государственными заказчиками в части сроков и объемов представления информации о реализации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взаимодействие государственного заказчика (государственного заказчика - координатора) с федеральными органами государственной власти, с органами местного самоуправления, с инвесторами.</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Реализация государственной программы осуществляется на основе государственных контрактов (договоров) на закупку и поставку продукции для государственных нужд, заключаемых государственным заказчиком программы со всеми исполнителями программных мероприятий в соответствии с действующим законодательством.</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Государственный заказчик (государственный заказчик - координатор) государственной программы сообщает в Министерство экономики Республики Татарстан и Министерство финансов Республики Татарстан о заключенных государственных контрактах (договорах) со всеми участниками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7.2. Государственный заказчик (государственный заказчик - координатор) с учетом выделяемых на реализацию государственной программы финансовых средств на очередной финансовый год ежегодно согласно настоящему Порядку уточняет целевые индикаторы, затраты на реализацию программных мероприятий, механизм реализации государственной программы и состав ее исполнителей</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Внесение изменений и включение новых подпрограмм в государственные программы осуществляется государственным заказчиком (государственным заказчиком – координатором) осуществляются в установленном порядке. </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7.3. При необходимости государственный заказчик (государственный заказчик - координатор) вносит предложения в Министерство экономики Республики Татарстан о продлении срока реализации государственной программы, который заканчивается в текущем году. Министерство экономики Республики Татарстан подготавливает заключение о продлении срока реализации государственной программы или нецелесообразности ее дальнейшей государственной поддержки и направляет его в Кабинет Министров Республики Татарстан для принятия решения.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Подготовка продленной государственной программы, срок реализации которой заканчивается в текущем году, а также включение в государственную программу новых подпрограмм и их утверждение осуществляются в порядке, установленном для разработки и реализации государственных программ.</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7.4. Государственные заказчики (государственные заказчики - координаторы) государственных программ направляют:</w:t>
      </w:r>
    </w:p>
    <w:p w:rsidR="008774CC" w:rsidRPr="00F9046B"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ежеквартально, до 25 числа месяца, следующего за отчетным периодом, в Министерство экономики Республики Татарстан статистическую, справочную и аналитическую информацию о </w:t>
      </w:r>
      <w:r w:rsidRPr="00A42EAC">
        <w:rPr>
          <w:rFonts w:ascii="Times New Roman" w:hAnsi="Times New Roman" w:cs="Times New Roman"/>
        </w:rPr>
        <w:lastRenderedPageBreak/>
        <w:t xml:space="preserve">подготовке и реализации государственных программ с заполнением формы, представленной в </w:t>
      </w:r>
      <w:r w:rsidRPr="00F9046B">
        <w:rPr>
          <w:rFonts w:ascii="Times New Roman" w:hAnsi="Times New Roman" w:cs="Times New Roman"/>
        </w:rPr>
        <w:t xml:space="preserve">приложении </w:t>
      </w:r>
      <w:r>
        <w:rPr>
          <w:rFonts w:ascii="Times New Roman" w:hAnsi="Times New Roman" w:cs="Times New Roman"/>
        </w:rPr>
        <w:t>№</w:t>
      </w:r>
      <w:r w:rsidRPr="00F9046B">
        <w:rPr>
          <w:rFonts w:ascii="Times New Roman" w:hAnsi="Times New Roman" w:cs="Times New Roman"/>
        </w:rPr>
        <w:t xml:space="preserve"> 5 к настоящему Порядку;</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ежегодно до 1 марта, следующего за отчетным периодом, в Министерство экономики Республики Татарстан, Министерство финансов Республики Татарстан информацию о ходе работ по реализации государственных программ и эффективности использования финансовых средств. </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При наличии государственного заказчика - координатора государственные заказчики программы ежеквартально, до 15 числа месяца, следующего за отчетным периодом, направляют информацию о реализации государственной программы только государственному заказчику - координатору.</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7.5. Годовой отчет содержит статистическую информацию с заполнением формы, представленной в </w:t>
      </w:r>
      <w:r w:rsidRPr="00F9046B">
        <w:rPr>
          <w:rFonts w:ascii="Times New Roman" w:hAnsi="Times New Roman" w:cs="Times New Roman"/>
        </w:rPr>
        <w:t xml:space="preserve">приложении </w:t>
      </w:r>
      <w:r>
        <w:rPr>
          <w:rFonts w:ascii="Times New Roman" w:hAnsi="Times New Roman" w:cs="Times New Roman"/>
        </w:rPr>
        <w:t>№</w:t>
      </w:r>
      <w:r w:rsidRPr="00F9046B">
        <w:rPr>
          <w:rFonts w:ascii="Times New Roman" w:hAnsi="Times New Roman" w:cs="Times New Roman"/>
        </w:rPr>
        <w:t xml:space="preserve"> 5</w:t>
      </w:r>
      <w:r w:rsidRPr="00A42EAC">
        <w:rPr>
          <w:rFonts w:ascii="Times New Roman" w:hAnsi="Times New Roman" w:cs="Times New Roman"/>
        </w:rPr>
        <w:t xml:space="preserve"> к настоящему Порядку и аналитическую информацию, состоящей из следующих разделов:</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а) конкретные результаты, достигнутые за отчетный период;</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б) перечень мероприятий, выполненных и не выполненных (с указанием причин) в установленные сроки;</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 анализ факторов, повлиявших на ход реализации государственной программы;</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 данные об использовании бюджетных ассигнований и иных средств на выполнение мероприятий;</w:t>
      </w:r>
    </w:p>
    <w:p w:rsidR="008774CC" w:rsidRPr="00A42EAC" w:rsidRDefault="008774CC" w:rsidP="008774CC">
      <w:pPr>
        <w:widowControl w:val="0"/>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д) информацию о внесенных ответственным исполнителем изменениях в государственную программу;</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 случае существенных расхождений между плановыми и фактическими значениями показателей эффективности государственных программ государственным заказчиком проводится анализ факторов, повлиявших на такие расхождения. При анализе выделяются внутренние факторы, на которые государственный заказчик (государственный заказчик - координатор) мог повлиять, и внешние, не зависящие от государственного заказчика.</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Государственным заказчиком государственной программы должна быть обеспечена достоверность сведений о ходе реализации государственной программы, включая достижение индикаторов государственной программы, и расходах по направлениям и источникам финансирования.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7.6. По результатам оценки эффективности реализации государственных программ Министерство экономики Республики Татарстан не позднее чем за два месяца до дня внесения проекта закона о бюджете Республики Татарстан на соответствующий год в Государственный Совет Республики Татарстан вносит в Кабинет Министров Республики Татарстан предложения:</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а) о корректировке целей и срока реализации государственной программы, перечня программных мероприятий;</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б) о смене государственного заказчика (государственного заказчика -координатора) государственной программы, об изменении форм и методов управления реализацией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в) о сокращении финансирования государственной программы за счет средств бюджета Республики Татарстан на очередной финансовый год;</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г) о досрочном прекращении реализации государственной программы с соблюдением процедур расторжения договоров (соглашений);</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д) о принятии в установленном порядке мер к государственному заказчику (государственному заказчику - координатору)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r w:rsidRPr="00A42EAC">
        <w:rPr>
          <w:rFonts w:ascii="Times New Roman" w:hAnsi="Times New Roman" w:cs="Times New Roman"/>
        </w:rPr>
        <w:t xml:space="preserve">7.7. Государственный заказчик (государственный заказчик - координатор) государственной программы организует размещение в информационно-телекоммуникационной сети "Интернет" текста утвержденной государственной программы, нормативных правовых актов по управлению реализацией государственной программы и контролю за ходом выполнения программных мероприятий, а также информации о ходе реализации государственной программы, программных мероприятиях на плановый период (составляющий три года, в том числе год, на который разрабатывается проект бюджета Республики Татарстан, и последующие два года), фактическом финансировании государственной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конкурсах на участие в реализации государственной программы, результатах ее мониторинга, об оценке достижения целевых индикаторов и показателей эффективности реализации государственной программы, в том числе по результатам независимой экспертизы. Информация о проведении конкурсов на участие в реализации государственной программы должна содержать: условия их проведения; порядок участия в них юридических лиц; составы конкурсных комиссий, создаваемых государственными заказчиками (государственными заказчиками - координаторами) государственных программ для проведения </w:t>
      </w:r>
      <w:r w:rsidRPr="00A42EAC">
        <w:rPr>
          <w:rFonts w:ascii="Times New Roman" w:hAnsi="Times New Roman" w:cs="Times New Roman"/>
        </w:rPr>
        <w:lastRenderedPageBreak/>
        <w:t>конкурсов на поставку товаров (выполнение работ, оказание услуг) для государственных нужд; протоколы заседаний конкурсных комиссий; порядок обжалования решений, принятых государственными заказчиками.</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outlineLvl w:val="1"/>
        <w:rPr>
          <w:rFonts w:ascii="Times New Roman" w:hAnsi="Times New Roman" w:cs="Times New Roman"/>
        </w:rPr>
        <w:sectPr w:rsidR="008774CC" w:rsidRPr="00A42EAC" w:rsidSect="00411BBD">
          <w:headerReference w:type="default" r:id="rId13"/>
          <w:pgSz w:w="11906" w:h="16838"/>
          <w:pgMar w:top="709" w:right="851" w:bottom="993" w:left="1134" w:header="709" w:footer="709" w:gutter="0"/>
          <w:cols w:space="708"/>
          <w:titlePg/>
          <w:docGrid w:linePitch="360"/>
        </w:sectPr>
      </w:pPr>
    </w:p>
    <w:p w:rsidR="008774CC" w:rsidRPr="00A42EAC" w:rsidRDefault="008774CC" w:rsidP="008774CC">
      <w:pPr>
        <w:autoSpaceDE w:val="0"/>
        <w:autoSpaceDN w:val="0"/>
        <w:adjustRightInd w:val="0"/>
        <w:spacing w:after="0" w:line="240" w:lineRule="auto"/>
        <w:jc w:val="right"/>
        <w:outlineLvl w:val="1"/>
        <w:rPr>
          <w:rFonts w:ascii="Times New Roman" w:hAnsi="Times New Roman" w:cs="Times New Roman"/>
        </w:rPr>
      </w:pPr>
      <w:r w:rsidRPr="00A42EAC">
        <w:rPr>
          <w:rFonts w:ascii="Times New Roman" w:hAnsi="Times New Roman" w:cs="Times New Roman"/>
        </w:rPr>
        <w:lastRenderedPageBreak/>
        <w:t>Приложение № 1</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к Порядку</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разработки и реализации</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государственных программ</w:t>
      </w:r>
    </w:p>
    <w:p w:rsidR="008774CC" w:rsidRPr="00A42EAC" w:rsidRDefault="008774CC" w:rsidP="008774CC">
      <w:pPr>
        <w:autoSpaceDE w:val="0"/>
        <w:autoSpaceDN w:val="0"/>
        <w:adjustRightInd w:val="0"/>
        <w:spacing w:after="0" w:line="240" w:lineRule="auto"/>
        <w:jc w:val="both"/>
        <w:rPr>
          <w:rFonts w:ascii="Times New Roman" w:hAnsi="Times New Roman" w:cs="Times New Roman"/>
        </w:rPr>
      </w:pPr>
    </w:p>
    <w:p w:rsidR="008774CC" w:rsidRPr="00A42EAC" w:rsidRDefault="008774CC" w:rsidP="008774CC">
      <w:pPr>
        <w:pStyle w:val="ConsPlusTitle"/>
        <w:widowControl/>
        <w:jc w:val="center"/>
        <w:rPr>
          <w:rFonts w:ascii="Times New Roman" w:hAnsi="Times New Roman" w:cs="Times New Roman"/>
        </w:rPr>
      </w:pPr>
      <w:r w:rsidRPr="00A42EAC">
        <w:rPr>
          <w:rFonts w:ascii="Times New Roman" w:hAnsi="Times New Roman" w:cs="Times New Roman"/>
        </w:rPr>
        <w:t>ЭТАПЫ И СРОКИ</w:t>
      </w:r>
    </w:p>
    <w:p w:rsidR="008774CC" w:rsidRPr="00A42EAC" w:rsidRDefault="008774CC" w:rsidP="008774CC">
      <w:pPr>
        <w:pStyle w:val="ConsPlusTitle"/>
        <w:widowControl/>
        <w:jc w:val="center"/>
        <w:rPr>
          <w:rFonts w:ascii="Times New Roman" w:hAnsi="Times New Roman" w:cs="Times New Roman"/>
        </w:rPr>
      </w:pPr>
      <w:r w:rsidRPr="00A42EAC">
        <w:rPr>
          <w:rFonts w:ascii="Times New Roman" w:hAnsi="Times New Roman" w:cs="Times New Roman"/>
        </w:rPr>
        <w:t>РАЗРАБОТКИ И УТВЕРЖДЕНИЯ ГОСУДАРСТВЕННОЙ ПРОГРАММЫ</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3105"/>
        <w:gridCol w:w="2295"/>
        <w:gridCol w:w="3780"/>
      </w:tblGrid>
      <w:tr w:rsidR="008774CC" w:rsidRPr="00A42EAC" w:rsidTr="00726B47">
        <w:trPr>
          <w:cantSplit/>
          <w:trHeight w:val="480"/>
        </w:trPr>
        <w:tc>
          <w:tcPr>
            <w:tcW w:w="5400" w:type="dxa"/>
            <w:gridSpan w:val="2"/>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Сроки разработки и утверждения государственной </w:t>
            </w:r>
            <w:r w:rsidRPr="00A42EAC">
              <w:rPr>
                <w:rFonts w:ascii="Times New Roman" w:hAnsi="Times New Roman" w:cs="Times New Roman"/>
                <w:sz w:val="22"/>
                <w:szCs w:val="22"/>
              </w:rPr>
              <w:br/>
              <w:t xml:space="preserve">программы               </w:t>
            </w:r>
          </w:p>
        </w:tc>
        <w:tc>
          <w:tcPr>
            <w:tcW w:w="37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Этапы разработки и     </w:t>
            </w:r>
            <w:r w:rsidRPr="00A42EAC">
              <w:rPr>
                <w:rFonts w:ascii="Times New Roman" w:hAnsi="Times New Roman" w:cs="Times New Roman"/>
                <w:sz w:val="22"/>
                <w:szCs w:val="22"/>
              </w:rPr>
              <w:br/>
              <w:t xml:space="preserve">утверждения государственной    </w:t>
            </w:r>
            <w:r w:rsidRPr="00A42EAC">
              <w:rPr>
                <w:rFonts w:ascii="Times New Roman" w:hAnsi="Times New Roman" w:cs="Times New Roman"/>
                <w:sz w:val="22"/>
                <w:szCs w:val="22"/>
              </w:rPr>
              <w:br/>
              <w:t xml:space="preserve">программы         </w:t>
            </w:r>
          </w:p>
        </w:tc>
      </w:tr>
      <w:tr w:rsidR="008774CC" w:rsidRPr="00A42EAC" w:rsidTr="00726B47">
        <w:trPr>
          <w:cantSplit/>
          <w:trHeight w:val="2022"/>
        </w:trPr>
        <w:tc>
          <w:tcPr>
            <w:tcW w:w="3105" w:type="dxa"/>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Год,    предшествующий</w:t>
            </w:r>
            <w:r w:rsidRPr="00A42EAC">
              <w:rPr>
                <w:rFonts w:ascii="Times New Roman" w:hAnsi="Times New Roman" w:cs="Times New Roman"/>
                <w:sz w:val="22"/>
                <w:szCs w:val="22"/>
              </w:rPr>
              <w:br/>
              <w:t>принятию        закона</w:t>
            </w:r>
            <w:r w:rsidRPr="00A42EAC">
              <w:rPr>
                <w:rFonts w:ascii="Times New Roman" w:hAnsi="Times New Roman" w:cs="Times New Roman"/>
                <w:sz w:val="22"/>
                <w:szCs w:val="22"/>
              </w:rPr>
              <w:br/>
              <w:t>Республики   Татарстан</w:t>
            </w:r>
            <w:r w:rsidRPr="00A42EAC">
              <w:rPr>
                <w:rFonts w:ascii="Times New Roman" w:hAnsi="Times New Roman" w:cs="Times New Roman"/>
                <w:sz w:val="22"/>
                <w:szCs w:val="22"/>
              </w:rPr>
              <w:br/>
              <w:t>о  бюджете  Республики</w:t>
            </w:r>
            <w:r w:rsidRPr="00A42EAC">
              <w:rPr>
                <w:rFonts w:ascii="Times New Roman" w:hAnsi="Times New Roman" w:cs="Times New Roman"/>
                <w:sz w:val="22"/>
                <w:szCs w:val="22"/>
              </w:rPr>
              <w:br/>
              <w:t>Татарстан           на</w:t>
            </w:r>
            <w:r w:rsidRPr="00A42EAC">
              <w:rPr>
                <w:rFonts w:ascii="Times New Roman" w:hAnsi="Times New Roman" w:cs="Times New Roman"/>
                <w:sz w:val="22"/>
                <w:szCs w:val="22"/>
              </w:rPr>
              <w:br/>
              <w:t>очередной   финансовый</w:t>
            </w:r>
            <w:r w:rsidRPr="00A42EAC">
              <w:rPr>
                <w:rFonts w:ascii="Times New Roman" w:hAnsi="Times New Roman" w:cs="Times New Roman"/>
                <w:sz w:val="22"/>
                <w:szCs w:val="22"/>
              </w:rPr>
              <w:br/>
              <w:t xml:space="preserve">год                   </w:t>
            </w:r>
          </w:p>
        </w:tc>
        <w:tc>
          <w:tcPr>
            <w:tcW w:w="2295" w:type="dxa"/>
            <w:tcBorders>
              <w:top w:val="single" w:sz="6" w:space="0" w:color="auto"/>
              <w:left w:val="single" w:sz="6" w:space="0" w:color="auto"/>
              <w:right w:val="single" w:sz="6" w:space="0" w:color="auto"/>
            </w:tcBorders>
          </w:tcPr>
          <w:p w:rsidR="008774CC" w:rsidRPr="00A42EAC" w:rsidRDefault="008774CC" w:rsidP="00726B47">
            <w:pPr>
              <w:pStyle w:val="ConsPlusCell"/>
              <w:rPr>
                <w:rFonts w:ascii="Times New Roman" w:hAnsi="Times New Roman" w:cs="Times New Roman"/>
                <w:sz w:val="22"/>
                <w:szCs w:val="22"/>
              </w:rPr>
            </w:pPr>
            <w:r w:rsidRPr="00A42EAC">
              <w:rPr>
                <w:rFonts w:ascii="Times New Roman" w:hAnsi="Times New Roman" w:cs="Times New Roman"/>
                <w:sz w:val="22"/>
                <w:szCs w:val="22"/>
              </w:rPr>
              <w:t xml:space="preserve">ноябрь -    </w:t>
            </w:r>
            <w:r w:rsidRPr="00A42EAC">
              <w:rPr>
                <w:rFonts w:ascii="Times New Roman" w:hAnsi="Times New Roman" w:cs="Times New Roman"/>
                <w:sz w:val="22"/>
                <w:szCs w:val="22"/>
              </w:rPr>
              <w:br/>
              <w:t xml:space="preserve">январь     </w:t>
            </w:r>
          </w:p>
        </w:tc>
        <w:tc>
          <w:tcPr>
            <w:tcW w:w="3780" w:type="dxa"/>
            <w:tcBorders>
              <w:top w:val="single" w:sz="6" w:space="0" w:color="auto"/>
              <w:left w:val="single" w:sz="6" w:space="0" w:color="auto"/>
              <w:right w:val="single" w:sz="6" w:space="0" w:color="auto"/>
            </w:tcBorders>
          </w:tcPr>
          <w:p w:rsidR="008774CC" w:rsidRPr="00A42EAC" w:rsidRDefault="008774CC" w:rsidP="00726B47">
            <w:pPr>
              <w:pStyle w:val="ConsPlusCell"/>
              <w:rPr>
                <w:rFonts w:ascii="Times New Roman" w:hAnsi="Times New Roman" w:cs="Times New Roman"/>
                <w:sz w:val="22"/>
                <w:szCs w:val="22"/>
              </w:rPr>
            </w:pPr>
            <w:r w:rsidRPr="00A42EAC">
              <w:rPr>
                <w:rFonts w:ascii="Times New Roman" w:hAnsi="Times New Roman" w:cs="Times New Roman"/>
                <w:sz w:val="22"/>
                <w:szCs w:val="22"/>
              </w:rPr>
              <w:t xml:space="preserve">Разработка проекта государственной </w:t>
            </w:r>
            <w:r w:rsidRPr="00A42EAC">
              <w:rPr>
                <w:rFonts w:ascii="Times New Roman" w:hAnsi="Times New Roman" w:cs="Times New Roman"/>
                <w:sz w:val="22"/>
                <w:szCs w:val="22"/>
              </w:rPr>
              <w:br/>
              <w:t xml:space="preserve">программы         </w:t>
            </w:r>
          </w:p>
        </w:tc>
      </w:tr>
      <w:tr w:rsidR="008774CC" w:rsidRPr="00A42EAC" w:rsidTr="00726B47">
        <w:trPr>
          <w:cantSplit/>
          <w:trHeight w:val="360"/>
        </w:trPr>
        <w:tc>
          <w:tcPr>
            <w:tcW w:w="3105"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Год  принятия   закона</w:t>
            </w:r>
            <w:r w:rsidRPr="00A42EAC">
              <w:rPr>
                <w:rFonts w:ascii="Times New Roman" w:hAnsi="Times New Roman" w:cs="Times New Roman"/>
                <w:sz w:val="22"/>
                <w:szCs w:val="22"/>
              </w:rPr>
              <w:br/>
              <w:t>Республики   Татарстан о  бюджете  Республики</w:t>
            </w:r>
            <w:r w:rsidRPr="00A42EAC">
              <w:rPr>
                <w:rFonts w:ascii="Times New Roman" w:hAnsi="Times New Roman" w:cs="Times New Roman"/>
                <w:sz w:val="22"/>
                <w:szCs w:val="22"/>
              </w:rPr>
              <w:br/>
              <w:t>Татарстан</w:t>
            </w:r>
            <w:r w:rsidRPr="00A42EAC">
              <w:rPr>
                <w:rFonts w:ascii="Times New Roman" w:hAnsi="Times New Roman" w:cs="Times New Roman"/>
                <w:sz w:val="22"/>
                <w:szCs w:val="22"/>
              </w:rPr>
              <w:br/>
              <w:t>на           очередной</w:t>
            </w:r>
            <w:r w:rsidRPr="00A42EAC">
              <w:rPr>
                <w:rFonts w:ascii="Times New Roman" w:hAnsi="Times New Roman" w:cs="Times New Roman"/>
                <w:sz w:val="22"/>
                <w:szCs w:val="22"/>
              </w:rPr>
              <w:br/>
              <w:t xml:space="preserve">финансовый год        </w:t>
            </w:r>
          </w:p>
        </w:tc>
        <w:tc>
          <w:tcPr>
            <w:tcW w:w="229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февраль     </w:t>
            </w:r>
          </w:p>
        </w:tc>
        <w:tc>
          <w:tcPr>
            <w:tcW w:w="37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Согласование проекта    </w:t>
            </w:r>
            <w:r w:rsidRPr="00A42EAC">
              <w:rPr>
                <w:rFonts w:ascii="Times New Roman" w:hAnsi="Times New Roman" w:cs="Times New Roman"/>
                <w:sz w:val="22"/>
                <w:szCs w:val="22"/>
              </w:rPr>
              <w:br/>
              <w:t xml:space="preserve">государственной программы     </w:t>
            </w:r>
          </w:p>
        </w:tc>
      </w:tr>
      <w:tr w:rsidR="008774CC" w:rsidRPr="00A42EAC" w:rsidTr="00726B47">
        <w:trPr>
          <w:cantSplit/>
          <w:trHeight w:val="480"/>
        </w:trPr>
        <w:tc>
          <w:tcPr>
            <w:tcW w:w="3105"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229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март      </w:t>
            </w:r>
          </w:p>
        </w:tc>
        <w:tc>
          <w:tcPr>
            <w:tcW w:w="37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Экспертиза проекта государственной </w:t>
            </w:r>
            <w:r w:rsidRPr="00A42EAC">
              <w:rPr>
                <w:rFonts w:ascii="Times New Roman" w:hAnsi="Times New Roman" w:cs="Times New Roman"/>
                <w:sz w:val="22"/>
                <w:szCs w:val="22"/>
              </w:rPr>
              <w:br/>
              <w:t xml:space="preserve">программы, в том числе   </w:t>
            </w:r>
            <w:r w:rsidRPr="00A42EAC">
              <w:rPr>
                <w:rFonts w:ascii="Times New Roman" w:hAnsi="Times New Roman" w:cs="Times New Roman"/>
                <w:sz w:val="22"/>
                <w:szCs w:val="22"/>
              </w:rPr>
              <w:br/>
              <w:t xml:space="preserve">независимыми экспертами  </w:t>
            </w:r>
          </w:p>
        </w:tc>
      </w:tr>
      <w:tr w:rsidR="008774CC" w:rsidRPr="00A42EAC" w:rsidTr="00726B47">
        <w:trPr>
          <w:cantSplit/>
          <w:trHeight w:val="360"/>
        </w:trPr>
        <w:tc>
          <w:tcPr>
            <w:tcW w:w="3105"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229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май       </w:t>
            </w:r>
          </w:p>
        </w:tc>
        <w:tc>
          <w:tcPr>
            <w:tcW w:w="37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Утверждение государственной    </w:t>
            </w:r>
            <w:r w:rsidRPr="00A42EAC">
              <w:rPr>
                <w:rFonts w:ascii="Times New Roman" w:hAnsi="Times New Roman" w:cs="Times New Roman"/>
                <w:sz w:val="22"/>
                <w:szCs w:val="22"/>
              </w:rPr>
              <w:br/>
              <w:t xml:space="preserve">программы         </w:t>
            </w:r>
          </w:p>
        </w:tc>
      </w:tr>
    </w:tbl>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outlineLvl w:val="1"/>
        <w:rPr>
          <w:rFonts w:ascii="Times New Roman" w:hAnsi="Times New Roman" w:cs="Times New Roman"/>
        </w:rPr>
      </w:pPr>
      <w:r w:rsidRPr="00A42EAC">
        <w:rPr>
          <w:rFonts w:ascii="Times New Roman" w:hAnsi="Times New Roman" w:cs="Times New Roman"/>
        </w:rPr>
        <w:t>Приложение № 2</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к Порядку</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разработки и реализации</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государственных программ</w:t>
      </w:r>
    </w:p>
    <w:p w:rsidR="008774CC" w:rsidRPr="00A42EAC" w:rsidRDefault="008774CC" w:rsidP="008774CC">
      <w:pPr>
        <w:autoSpaceDE w:val="0"/>
        <w:autoSpaceDN w:val="0"/>
        <w:adjustRightInd w:val="0"/>
        <w:spacing w:after="0" w:line="240" w:lineRule="auto"/>
        <w:jc w:val="both"/>
        <w:rPr>
          <w:rFonts w:ascii="Times New Roman" w:hAnsi="Times New Roman" w:cs="Times New Roman"/>
        </w:rPr>
      </w:pP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ОТЧЕТ</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о ходе финансирования мероприятий (объектов)</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Республики Татарстан для федеральных государственных нужд</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(Федеральная адресная инвестиционная программа)</w:t>
      </w:r>
    </w:p>
    <w:p w:rsidR="008774CC" w:rsidRPr="00A42EAC" w:rsidRDefault="008774CC" w:rsidP="008774CC">
      <w:pPr>
        <w:pStyle w:val="ConsPlusNonformat"/>
        <w:widowControl/>
        <w:rPr>
          <w:rFonts w:ascii="Times New Roman" w:hAnsi="Times New Roman" w:cs="Times New Roman"/>
          <w:sz w:val="16"/>
          <w:szCs w:val="16"/>
        </w:rPr>
      </w:pP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по: ______________________________________________________________________</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(министерство (ведомство) Республики Татарстан - получатель средств</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федерального бюджета в рамках ФАИП на текущий год)</w:t>
      </w:r>
    </w:p>
    <w:p w:rsidR="008774CC" w:rsidRPr="00A42EAC" w:rsidRDefault="008774CC" w:rsidP="008774CC">
      <w:pPr>
        <w:pStyle w:val="ConsPlusNonformat"/>
        <w:widowControl/>
        <w:rPr>
          <w:rFonts w:ascii="Times New Roman" w:hAnsi="Times New Roman" w:cs="Times New Roman"/>
          <w:sz w:val="16"/>
          <w:szCs w:val="16"/>
        </w:rPr>
      </w:pP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за январь -__________________________ текущего года</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(с нарастающим итогом)</w:t>
      </w:r>
    </w:p>
    <w:p w:rsidR="008774CC" w:rsidRPr="00A42EAC" w:rsidRDefault="008774CC" w:rsidP="008774CC">
      <w:pPr>
        <w:autoSpaceDE w:val="0"/>
        <w:autoSpaceDN w:val="0"/>
        <w:adjustRightInd w:val="0"/>
        <w:spacing w:after="0" w:line="240" w:lineRule="auto"/>
        <w:jc w:val="both"/>
        <w:rPr>
          <w:rFonts w:ascii="Times New Roman" w:hAnsi="Times New Roman" w:cs="Times New Roman"/>
        </w:rPr>
      </w:pPr>
    </w:p>
    <w:tbl>
      <w:tblPr>
        <w:tblW w:w="0" w:type="auto"/>
        <w:tblInd w:w="70" w:type="dxa"/>
        <w:tblCellMar>
          <w:left w:w="70" w:type="dxa"/>
          <w:right w:w="70" w:type="dxa"/>
        </w:tblCellMar>
        <w:tblLook w:val="0000" w:firstRow="0" w:lastRow="0" w:firstColumn="0" w:lastColumn="0" w:noHBand="0" w:noVBand="0"/>
      </w:tblPr>
      <w:tblGrid>
        <w:gridCol w:w="1347"/>
        <w:gridCol w:w="904"/>
        <w:gridCol w:w="671"/>
        <w:gridCol w:w="1109"/>
        <w:gridCol w:w="531"/>
        <w:gridCol w:w="775"/>
        <w:gridCol w:w="775"/>
        <w:gridCol w:w="501"/>
        <w:gridCol w:w="720"/>
        <w:gridCol w:w="932"/>
        <w:gridCol w:w="620"/>
        <w:gridCol w:w="710"/>
        <w:gridCol w:w="720"/>
        <w:gridCol w:w="932"/>
        <w:gridCol w:w="620"/>
        <w:gridCol w:w="501"/>
        <w:gridCol w:w="720"/>
        <w:gridCol w:w="932"/>
        <w:gridCol w:w="620"/>
      </w:tblGrid>
      <w:tr w:rsidR="008774CC" w:rsidRPr="00A42EAC" w:rsidTr="00726B47">
        <w:trPr>
          <w:cantSplit/>
          <w:trHeight w:val="240"/>
        </w:trPr>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Наименование и </w:t>
            </w:r>
            <w:r w:rsidRPr="00A42EAC">
              <w:rPr>
                <w:rFonts w:ascii="Times New Roman" w:hAnsi="Times New Roman" w:cs="Times New Roman"/>
                <w:sz w:val="22"/>
                <w:szCs w:val="22"/>
              </w:rPr>
              <w:br/>
              <w:t xml:space="preserve">местонахождение </w:t>
            </w:r>
            <w:r w:rsidRPr="00A42EAC">
              <w:rPr>
                <w:rFonts w:ascii="Times New Roman" w:hAnsi="Times New Roman" w:cs="Times New Roman"/>
                <w:sz w:val="22"/>
                <w:szCs w:val="22"/>
              </w:rPr>
              <w:br/>
              <w:t xml:space="preserve">объекта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Мощность/ </w:t>
            </w:r>
            <w:r w:rsidRPr="00A42EAC">
              <w:rPr>
                <w:rFonts w:ascii="Times New Roman" w:hAnsi="Times New Roman" w:cs="Times New Roman"/>
                <w:sz w:val="22"/>
                <w:szCs w:val="22"/>
              </w:rPr>
              <w:br/>
              <w:t xml:space="preserve">единицы  </w:t>
            </w:r>
            <w:r w:rsidRPr="00A42EAC">
              <w:rPr>
                <w:rFonts w:ascii="Times New Roman" w:hAnsi="Times New Roman" w:cs="Times New Roman"/>
                <w:sz w:val="22"/>
                <w:szCs w:val="22"/>
              </w:rPr>
              <w:br/>
              <w:t xml:space="preserve">измерения </w:t>
            </w:r>
          </w:p>
          <w:p w:rsidR="008774CC" w:rsidRPr="00A42EAC" w:rsidRDefault="008774CC" w:rsidP="00726B47">
            <w:pPr>
              <w:rPr>
                <w:rFonts w:ascii="Times New Roman" w:hAnsi="Times New Roman" w:cs="Times New Roman"/>
                <w:lang w:eastAsia="ru-RU"/>
              </w:rPr>
            </w:pPr>
          </w:p>
          <w:p w:rsidR="008774CC" w:rsidRPr="00A42EAC" w:rsidRDefault="008774CC" w:rsidP="00726B47">
            <w:pPr>
              <w:rPr>
                <w:rFonts w:ascii="Times New Roman" w:hAnsi="Times New Roman" w:cs="Times New Roman"/>
                <w:lang w:eastAsia="ru-RU"/>
              </w:rPr>
            </w:pPr>
          </w:p>
          <w:p w:rsidR="008774CC" w:rsidRPr="00A42EAC" w:rsidRDefault="008774CC" w:rsidP="00726B47">
            <w:pPr>
              <w:jc w:val="center"/>
              <w:rPr>
                <w:rFonts w:ascii="Times New Roman" w:hAnsi="Times New Roman" w:cs="Times New Roman"/>
                <w:lang w:eastAsia="ru-RU"/>
              </w:rPr>
            </w:pP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Сроки  </w:t>
            </w:r>
            <w:r w:rsidRPr="00A42EAC">
              <w:rPr>
                <w:rFonts w:ascii="Times New Roman" w:hAnsi="Times New Roman" w:cs="Times New Roman"/>
                <w:sz w:val="22"/>
                <w:szCs w:val="22"/>
              </w:rPr>
              <w:br/>
              <w:t xml:space="preserve">строи- </w:t>
            </w:r>
            <w:r w:rsidRPr="00A42EAC">
              <w:rPr>
                <w:rFonts w:ascii="Times New Roman" w:hAnsi="Times New Roman" w:cs="Times New Roman"/>
                <w:sz w:val="22"/>
                <w:szCs w:val="22"/>
              </w:rPr>
              <w:br/>
              <w:t xml:space="preserve">тельст- </w:t>
            </w:r>
            <w:r w:rsidRPr="00A42EAC">
              <w:rPr>
                <w:rFonts w:ascii="Times New Roman" w:hAnsi="Times New Roman" w:cs="Times New Roman"/>
                <w:sz w:val="22"/>
                <w:szCs w:val="22"/>
              </w:rPr>
              <w:br/>
              <w:t xml:space="preserve">ва,   </w:t>
            </w:r>
            <w:r w:rsidRPr="00A42EAC">
              <w:rPr>
                <w:rFonts w:ascii="Times New Roman" w:hAnsi="Times New Roman" w:cs="Times New Roman"/>
                <w:sz w:val="22"/>
                <w:szCs w:val="22"/>
              </w:rPr>
              <w:br/>
              <w:t xml:space="preserve">ввода  </w:t>
            </w:r>
            <w:r w:rsidRPr="00A42EAC">
              <w:rPr>
                <w:rFonts w:ascii="Times New Roman" w:hAnsi="Times New Roman" w:cs="Times New Roman"/>
                <w:sz w:val="22"/>
                <w:szCs w:val="22"/>
              </w:rPr>
              <w:br/>
              <w:t xml:space="preserve">объекта </w:t>
            </w:r>
            <w:r w:rsidRPr="00A42EAC">
              <w:rPr>
                <w:rFonts w:ascii="Times New Roman" w:hAnsi="Times New Roman" w:cs="Times New Roman"/>
                <w:sz w:val="22"/>
                <w:szCs w:val="22"/>
              </w:rPr>
              <w:br/>
              <w:t xml:space="preserve">в    </w:t>
            </w:r>
            <w:r w:rsidRPr="00A42EAC">
              <w:rPr>
                <w:rFonts w:ascii="Times New Roman" w:hAnsi="Times New Roman" w:cs="Times New Roman"/>
                <w:sz w:val="22"/>
                <w:szCs w:val="22"/>
              </w:rPr>
              <w:br/>
              <w:t xml:space="preserve">эксплу- </w:t>
            </w:r>
            <w:r w:rsidRPr="00A42EAC">
              <w:rPr>
                <w:rFonts w:ascii="Times New Roman" w:hAnsi="Times New Roman" w:cs="Times New Roman"/>
                <w:sz w:val="22"/>
                <w:szCs w:val="22"/>
              </w:rPr>
              <w:br/>
              <w:t xml:space="preserve">атацию </w:t>
            </w:r>
          </w:p>
        </w:tc>
        <w:tc>
          <w:tcPr>
            <w:tcW w:w="0" w:type="auto"/>
            <w:gridSpan w:val="2"/>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Сметная стоимость  </w:t>
            </w:r>
            <w:r w:rsidRPr="00A42EAC">
              <w:rPr>
                <w:rFonts w:ascii="Times New Roman" w:hAnsi="Times New Roman" w:cs="Times New Roman"/>
                <w:sz w:val="22"/>
                <w:szCs w:val="22"/>
              </w:rPr>
              <w:br/>
              <w:t xml:space="preserve">объекта       </w:t>
            </w:r>
          </w:p>
        </w:tc>
        <w:tc>
          <w:tcPr>
            <w:tcW w:w="0" w:type="auto"/>
            <w:gridSpan w:val="2"/>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Остаток сметной  </w:t>
            </w:r>
            <w:r w:rsidRPr="00A42EAC">
              <w:rPr>
                <w:rFonts w:ascii="Times New Roman" w:hAnsi="Times New Roman" w:cs="Times New Roman"/>
                <w:sz w:val="22"/>
                <w:szCs w:val="22"/>
              </w:rPr>
              <w:br/>
              <w:t xml:space="preserve">стоимости     </w:t>
            </w:r>
          </w:p>
        </w:tc>
        <w:tc>
          <w:tcPr>
            <w:tcW w:w="0" w:type="auto"/>
            <w:gridSpan w:val="4"/>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Лимит инвестиций            </w:t>
            </w:r>
          </w:p>
        </w:tc>
        <w:tc>
          <w:tcPr>
            <w:tcW w:w="0" w:type="auto"/>
            <w:gridSpan w:val="4"/>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Профинансировано            </w:t>
            </w:r>
          </w:p>
        </w:tc>
        <w:tc>
          <w:tcPr>
            <w:tcW w:w="0" w:type="auto"/>
            <w:gridSpan w:val="4"/>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Фактически освоено          </w:t>
            </w:r>
          </w:p>
        </w:tc>
      </w:tr>
      <w:tr w:rsidR="008774CC" w:rsidRPr="00A42EAC" w:rsidTr="00726B47">
        <w:trPr>
          <w:cantSplit/>
          <w:trHeight w:val="269"/>
        </w:trPr>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gridSpan w:val="2"/>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gridSpan w:val="2"/>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всего  </w:t>
            </w:r>
            <w:r w:rsidRPr="00A42EAC">
              <w:rPr>
                <w:rFonts w:ascii="Times New Roman" w:hAnsi="Times New Roman" w:cs="Times New Roman"/>
                <w:sz w:val="22"/>
                <w:szCs w:val="22"/>
              </w:rPr>
              <w:br/>
              <w:t xml:space="preserve">на год </w:t>
            </w:r>
          </w:p>
        </w:tc>
        <w:tc>
          <w:tcPr>
            <w:tcW w:w="0" w:type="auto"/>
            <w:gridSpan w:val="3"/>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 том числе: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с начала </w:t>
            </w:r>
            <w:r w:rsidRPr="00A42EAC">
              <w:rPr>
                <w:rFonts w:ascii="Times New Roman" w:hAnsi="Times New Roman" w:cs="Times New Roman"/>
                <w:sz w:val="22"/>
                <w:szCs w:val="22"/>
              </w:rPr>
              <w:br/>
              <w:t xml:space="preserve">года с  </w:t>
            </w:r>
            <w:r w:rsidRPr="00A42EAC">
              <w:rPr>
                <w:rFonts w:ascii="Times New Roman" w:hAnsi="Times New Roman" w:cs="Times New Roman"/>
                <w:sz w:val="22"/>
                <w:szCs w:val="22"/>
              </w:rPr>
              <w:br/>
              <w:t xml:space="preserve">нараста- </w:t>
            </w:r>
            <w:r w:rsidRPr="00A42EAC">
              <w:rPr>
                <w:rFonts w:ascii="Times New Roman" w:hAnsi="Times New Roman" w:cs="Times New Roman"/>
                <w:sz w:val="22"/>
                <w:szCs w:val="22"/>
              </w:rPr>
              <w:br/>
              <w:t xml:space="preserve">ющим   </w:t>
            </w:r>
            <w:r w:rsidRPr="00A42EAC">
              <w:rPr>
                <w:rFonts w:ascii="Times New Roman" w:hAnsi="Times New Roman" w:cs="Times New Roman"/>
                <w:sz w:val="22"/>
                <w:szCs w:val="22"/>
              </w:rPr>
              <w:br/>
              <w:t xml:space="preserve">итогом  </w:t>
            </w:r>
          </w:p>
        </w:tc>
        <w:tc>
          <w:tcPr>
            <w:tcW w:w="0" w:type="auto"/>
            <w:gridSpan w:val="3"/>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 том числе: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всего  </w:t>
            </w:r>
          </w:p>
        </w:tc>
        <w:tc>
          <w:tcPr>
            <w:tcW w:w="0" w:type="auto"/>
            <w:gridSpan w:val="3"/>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 том числе:         </w:t>
            </w:r>
          </w:p>
        </w:tc>
      </w:tr>
      <w:tr w:rsidR="008774CC" w:rsidRPr="00A42EAC" w:rsidTr="00726B47">
        <w:trPr>
          <w:cantSplit/>
          <w:trHeight w:val="269"/>
        </w:trPr>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 ценах   </w:t>
            </w:r>
            <w:r w:rsidRPr="00A42EAC">
              <w:rPr>
                <w:rFonts w:ascii="Times New Roman" w:hAnsi="Times New Roman" w:cs="Times New Roman"/>
                <w:sz w:val="22"/>
                <w:szCs w:val="22"/>
              </w:rPr>
              <w:br/>
              <w:t>утверждения</w:t>
            </w:r>
            <w:r w:rsidRPr="00A42EAC">
              <w:rPr>
                <w:rFonts w:ascii="Times New Roman" w:hAnsi="Times New Roman" w:cs="Times New Roman"/>
                <w:sz w:val="22"/>
                <w:szCs w:val="22"/>
              </w:rPr>
              <w:br/>
              <w:t xml:space="preserve">проектно-  </w:t>
            </w:r>
            <w:r w:rsidRPr="00A42EAC">
              <w:rPr>
                <w:rFonts w:ascii="Times New Roman" w:hAnsi="Times New Roman" w:cs="Times New Roman"/>
                <w:sz w:val="22"/>
                <w:szCs w:val="22"/>
              </w:rPr>
              <w:br/>
              <w:t xml:space="preserve">сметной   </w:t>
            </w:r>
            <w:r w:rsidRPr="00A42EAC">
              <w:rPr>
                <w:rFonts w:ascii="Times New Roman" w:hAnsi="Times New Roman" w:cs="Times New Roman"/>
                <w:sz w:val="22"/>
                <w:szCs w:val="22"/>
              </w:rPr>
              <w:br/>
              <w:t xml:space="preserve">документации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   </w:t>
            </w:r>
            <w:r w:rsidRPr="00A42EAC">
              <w:rPr>
                <w:rFonts w:ascii="Times New Roman" w:hAnsi="Times New Roman" w:cs="Times New Roman"/>
                <w:sz w:val="22"/>
                <w:szCs w:val="22"/>
              </w:rPr>
              <w:br/>
              <w:t xml:space="preserve">теку- </w:t>
            </w:r>
            <w:r w:rsidRPr="00A42EAC">
              <w:rPr>
                <w:rFonts w:ascii="Times New Roman" w:hAnsi="Times New Roman" w:cs="Times New Roman"/>
                <w:sz w:val="22"/>
                <w:szCs w:val="22"/>
              </w:rPr>
              <w:br/>
              <w:t xml:space="preserve">щих  </w:t>
            </w:r>
            <w:r w:rsidRPr="00A42EAC">
              <w:rPr>
                <w:rFonts w:ascii="Times New Roman" w:hAnsi="Times New Roman" w:cs="Times New Roman"/>
                <w:sz w:val="22"/>
                <w:szCs w:val="22"/>
              </w:rPr>
              <w:br/>
              <w:t xml:space="preserve">ценах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на 1  </w:t>
            </w:r>
            <w:r w:rsidRPr="00A42EAC">
              <w:rPr>
                <w:rFonts w:ascii="Times New Roman" w:hAnsi="Times New Roman" w:cs="Times New Roman"/>
                <w:sz w:val="22"/>
                <w:szCs w:val="22"/>
              </w:rPr>
              <w:br/>
              <w:t xml:space="preserve">января </w:t>
            </w:r>
            <w:r w:rsidRPr="00A42EAC">
              <w:rPr>
                <w:rFonts w:ascii="Times New Roman" w:hAnsi="Times New Roman" w:cs="Times New Roman"/>
                <w:sz w:val="22"/>
                <w:szCs w:val="22"/>
              </w:rPr>
              <w:br/>
              <w:t>текущего</w:t>
            </w:r>
            <w:r w:rsidRPr="00A42EAC">
              <w:rPr>
                <w:rFonts w:ascii="Times New Roman" w:hAnsi="Times New Roman" w:cs="Times New Roman"/>
                <w:sz w:val="22"/>
                <w:szCs w:val="22"/>
              </w:rPr>
              <w:br/>
              <w:t xml:space="preserve">года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на 1   </w:t>
            </w:r>
            <w:r w:rsidRPr="00A42EAC">
              <w:rPr>
                <w:rFonts w:ascii="Times New Roman" w:hAnsi="Times New Roman" w:cs="Times New Roman"/>
                <w:sz w:val="22"/>
                <w:szCs w:val="22"/>
              </w:rPr>
              <w:br/>
              <w:t xml:space="preserve">число   </w:t>
            </w:r>
            <w:r w:rsidRPr="00A42EAC">
              <w:rPr>
                <w:rFonts w:ascii="Times New Roman" w:hAnsi="Times New Roman" w:cs="Times New Roman"/>
                <w:sz w:val="22"/>
                <w:szCs w:val="22"/>
              </w:rPr>
              <w:br/>
              <w:t xml:space="preserve">текущего </w:t>
            </w:r>
            <w:r w:rsidRPr="00A42EAC">
              <w:rPr>
                <w:rFonts w:ascii="Times New Roman" w:hAnsi="Times New Roman" w:cs="Times New Roman"/>
                <w:sz w:val="22"/>
                <w:szCs w:val="22"/>
              </w:rPr>
              <w:br/>
              <w:t xml:space="preserve">месяца  </w:t>
            </w:r>
          </w:p>
        </w:tc>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gridSpan w:val="3"/>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gridSpan w:val="3"/>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gridSpan w:val="3"/>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720"/>
        </w:trPr>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феде-  </w:t>
            </w:r>
            <w:r w:rsidRPr="00A42EAC">
              <w:rPr>
                <w:rFonts w:ascii="Times New Roman" w:hAnsi="Times New Roman" w:cs="Times New Roman"/>
                <w:sz w:val="22"/>
                <w:szCs w:val="22"/>
              </w:rPr>
              <w:br/>
              <w:t xml:space="preserve">ральный </w:t>
            </w:r>
            <w:r w:rsidRPr="00A42EAC">
              <w:rPr>
                <w:rFonts w:ascii="Times New Roman" w:hAnsi="Times New Roman" w:cs="Times New Roman"/>
                <w:sz w:val="22"/>
                <w:szCs w:val="22"/>
              </w:rPr>
              <w:br/>
              <w:t xml:space="preserve">бюджет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бюджет   </w:t>
            </w:r>
            <w:r w:rsidRPr="00A42EAC">
              <w:rPr>
                <w:rFonts w:ascii="Times New Roman" w:hAnsi="Times New Roman" w:cs="Times New Roman"/>
                <w:sz w:val="22"/>
                <w:szCs w:val="22"/>
              </w:rPr>
              <w:br/>
              <w:t xml:space="preserve">субъекта  </w:t>
            </w:r>
            <w:r w:rsidRPr="00A42EAC">
              <w:rPr>
                <w:rFonts w:ascii="Times New Roman" w:hAnsi="Times New Roman" w:cs="Times New Roman"/>
                <w:sz w:val="22"/>
                <w:szCs w:val="22"/>
              </w:rPr>
              <w:br/>
              <w:t xml:space="preserve">Российской </w:t>
            </w:r>
            <w:r w:rsidRPr="00A42EAC">
              <w:rPr>
                <w:rFonts w:ascii="Times New Roman" w:hAnsi="Times New Roman" w:cs="Times New Roman"/>
                <w:sz w:val="22"/>
                <w:szCs w:val="22"/>
              </w:rPr>
              <w:br/>
              <w:t xml:space="preserve">Федерации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прочие </w:t>
            </w:r>
            <w:r w:rsidRPr="00A42EAC">
              <w:rPr>
                <w:rFonts w:ascii="Times New Roman" w:hAnsi="Times New Roman" w:cs="Times New Roman"/>
                <w:sz w:val="22"/>
                <w:szCs w:val="22"/>
              </w:rPr>
              <w:br/>
              <w:t xml:space="preserve">источ- </w:t>
            </w:r>
            <w:r w:rsidRPr="00A42EAC">
              <w:rPr>
                <w:rFonts w:ascii="Times New Roman" w:hAnsi="Times New Roman" w:cs="Times New Roman"/>
                <w:sz w:val="22"/>
                <w:szCs w:val="22"/>
              </w:rPr>
              <w:br/>
              <w:t xml:space="preserve">ники  </w:t>
            </w: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феде-  </w:t>
            </w:r>
            <w:r w:rsidRPr="00A42EAC">
              <w:rPr>
                <w:rFonts w:ascii="Times New Roman" w:hAnsi="Times New Roman" w:cs="Times New Roman"/>
                <w:sz w:val="22"/>
                <w:szCs w:val="22"/>
              </w:rPr>
              <w:br/>
              <w:t xml:space="preserve">ральный </w:t>
            </w:r>
            <w:r w:rsidRPr="00A42EAC">
              <w:rPr>
                <w:rFonts w:ascii="Times New Roman" w:hAnsi="Times New Roman" w:cs="Times New Roman"/>
                <w:sz w:val="22"/>
                <w:szCs w:val="22"/>
              </w:rPr>
              <w:br/>
              <w:t xml:space="preserve">бюджет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бюджет   </w:t>
            </w:r>
            <w:r w:rsidRPr="00A42EAC">
              <w:rPr>
                <w:rFonts w:ascii="Times New Roman" w:hAnsi="Times New Roman" w:cs="Times New Roman"/>
                <w:sz w:val="22"/>
                <w:szCs w:val="22"/>
              </w:rPr>
              <w:br/>
              <w:t xml:space="preserve">субъекта  </w:t>
            </w:r>
            <w:r w:rsidRPr="00A42EAC">
              <w:rPr>
                <w:rFonts w:ascii="Times New Roman" w:hAnsi="Times New Roman" w:cs="Times New Roman"/>
                <w:sz w:val="22"/>
                <w:szCs w:val="22"/>
              </w:rPr>
              <w:br/>
              <w:t xml:space="preserve">Российской </w:t>
            </w:r>
            <w:r w:rsidRPr="00A42EAC">
              <w:rPr>
                <w:rFonts w:ascii="Times New Roman" w:hAnsi="Times New Roman" w:cs="Times New Roman"/>
                <w:sz w:val="22"/>
                <w:szCs w:val="22"/>
              </w:rPr>
              <w:br/>
              <w:t xml:space="preserve">Федерации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прочие </w:t>
            </w:r>
            <w:r w:rsidRPr="00A42EAC">
              <w:rPr>
                <w:rFonts w:ascii="Times New Roman" w:hAnsi="Times New Roman" w:cs="Times New Roman"/>
                <w:sz w:val="22"/>
                <w:szCs w:val="22"/>
              </w:rPr>
              <w:br/>
              <w:t xml:space="preserve">источ- </w:t>
            </w:r>
            <w:r w:rsidRPr="00A42EAC">
              <w:rPr>
                <w:rFonts w:ascii="Times New Roman" w:hAnsi="Times New Roman" w:cs="Times New Roman"/>
                <w:sz w:val="22"/>
                <w:szCs w:val="22"/>
              </w:rPr>
              <w:br/>
              <w:t xml:space="preserve">ники  </w:t>
            </w: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феде-  </w:t>
            </w:r>
            <w:r w:rsidRPr="00A42EAC">
              <w:rPr>
                <w:rFonts w:ascii="Times New Roman" w:hAnsi="Times New Roman" w:cs="Times New Roman"/>
                <w:sz w:val="22"/>
                <w:szCs w:val="22"/>
              </w:rPr>
              <w:br/>
              <w:t xml:space="preserve">ральный </w:t>
            </w:r>
            <w:r w:rsidRPr="00A42EAC">
              <w:rPr>
                <w:rFonts w:ascii="Times New Roman" w:hAnsi="Times New Roman" w:cs="Times New Roman"/>
                <w:sz w:val="22"/>
                <w:szCs w:val="22"/>
              </w:rPr>
              <w:br/>
              <w:t xml:space="preserve">бюджет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бюджет   </w:t>
            </w:r>
            <w:r w:rsidRPr="00A42EAC">
              <w:rPr>
                <w:rFonts w:ascii="Times New Roman" w:hAnsi="Times New Roman" w:cs="Times New Roman"/>
                <w:sz w:val="22"/>
                <w:szCs w:val="22"/>
              </w:rPr>
              <w:br/>
              <w:t xml:space="preserve">субъекта  </w:t>
            </w:r>
            <w:r w:rsidRPr="00A42EAC">
              <w:rPr>
                <w:rFonts w:ascii="Times New Roman" w:hAnsi="Times New Roman" w:cs="Times New Roman"/>
                <w:sz w:val="22"/>
                <w:szCs w:val="22"/>
              </w:rPr>
              <w:br/>
              <w:t xml:space="preserve">Российской </w:t>
            </w:r>
            <w:r w:rsidRPr="00A42EAC">
              <w:rPr>
                <w:rFonts w:ascii="Times New Roman" w:hAnsi="Times New Roman" w:cs="Times New Roman"/>
                <w:sz w:val="22"/>
                <w:szCs w:val="22"/>
              </w:rPr>
              <w:br/>
              <w:t xml:space="preserve">Федерации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прочие </w:t>
            </w:r>
            <w:r w:rsidRPr="00A42EAC">
              <w:rPr>
                <w:rFonts w:ascii="Times New Roman" w:hAnsi="Times New Roman" w:cs="Times New Roman"/>
                <w:sz w:val="22"/>
                <w:szCs w:val="22"/>
              </w:rPr>
              <w:br/>
              <w:t xml:space="preserve">источ- </w:t>
            </w:r>
            <w:r w:rsidRPr="00A42EAC">
              <w:rPr>
                <w:rFonts w:ascii="Times New Roman" w:hAnsi="Times New Roman" w:cs="Times New Roman"/>
                <w:sz w:val="22"/>
                <w:szCs w:val="22"/>
              </w:rPr>
              <w:br/>
              <w:t xml:space="preserve">ники  </w:t>
            </w:r>
          </w:p>
        </w:tc>
      </w:tr>
      <w:tr w:rsidR="008774CC" w:rsidRPr="00A42EAC" w:rsidTr="00726B47">
        <w:trPr>
          <w:cantSplit/>
          <w:trHeight w:val="24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2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3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4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5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6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7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8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9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10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11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12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13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14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15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16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17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18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19   </w:t>
            </w:r>
          </w:p>
        </w:tc>
      </w:tr>
      <w:tr w:rsidR="008774CC" w:rsidRPr="00A42EAC" w:rsidTr="00726B47">
        <w:trPr>
          <w:cantSplit/>
          <w:trHeight w:val="24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ВСЕГО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 том числе: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72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Отдельно по     </w:t>
            </w:r>
            <w:r w:rsidRPr="00A42EAC">
              <w:rPr>
                <w:rFonts w:ascii="Times New Roman" w:hAnsi="Times New Roman" w:cs="Times New Roman"/>
                <w:sz w:val="22"/>
                <w:szCs w:val="22"/>
              </w:rPr>
              <w:br/>
              <w:t xml:space="preserve">каждому виду    </w:t>
            </w:r>
            <w:r w:rsidRPr="00A42EAC">
              <w:rPr>
                <w:rFonts w:ascii="Times New Roman" w:hAnsi="Times New Roman" w:cs="Times New Roman"/>
                <w:sz w:val="22"/>
                <w:szCs w:val="22"/>
              </w:rPr>
              <w:br/>
              <w:t xml:space="preserve">экономической   </w:t>
            </w:r>
            <w:r w:rsidRPr="00A42EAC">
              <w:rPr>
                <w:rFonts w:ascii="Times New Roman" w:hAnsi="Times New Roman" w:cs="Times New Roman"/>
                <w:sz w:val="22"/>
                <w:szCs w:val="22"/>
              </w:rPr>
              <w:br/>
              <w:t xml:space="preserve">деятельности    </w:t>
            </w:r>
            <w:r w:rsidRPr="00A42EAC">
              <w:rPr>
                <w:rFonts w:ascii="Times New Roman" w:hAnsi="Times New Roman" w:cs="Times New Roman"/>
                <w:sz w:val="22"/>
                <w:szCs w:val="22"/>
              </w:rPr>
              <w:br/>
              <w:t xml:space="preserve">(отрасли)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Программная     </w:t>
            </w:r>
            <w:r w:rsidRPr="00A42EAC">
              <w:rPr>
                <w:rFonts w:ascii="Times New Roman" w:hAnsi="Times New Roman" w:cs="Times New Roman"/>
                <w:sz w:val="22"/>
                <w:szCs w:val="22"/>
              </w:rPr>
              <w:br/>
              <w:t xml:space="preserve">часть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Программа       </w:t>
            </w:r>
            <w:r w:rsidRPr="00A42EAC">
              <w:rPr>
                <w:rFonts w:ascii="Times New Roman" w:hAnsi="Times New Roman" w:cs="Times New Roman"/>
                <w:sz w:val="22"/>
                <w:szCs w:val="22"/>
              </w:rPr>
              <w:br/>
              <w:t xml:space="preserve">(подпрограмма)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60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Главный         </w:t>
            </w:r>
            <w:r w:rsidRPr="00A42EAC">
              <w:rPr>
                <w:rFonts w:ascii="Times New Roman" w:hAnsi="Times New Roman" w:cs="Times New Roman"/>
                <w:sz w:val="22"/>
                <w:szCs w:val="22"/>
              </w:rPr>
              <w:br/>
              <w:t xml:space="preserve">распорядитель   </w:t>
            </w:r>
            <w:r w:rsidRPr="00A42EAC">
              <w:rPr>
                <w:rFonts w:ascii="Times New Roman" w:hAnsi="Times New Roman" w:cs="Times New Roman"/>
                <w:sz w:val="22"/>
                <w:szCs w:val="22"/>
              </w:rPr>
              <w:br/>
              <w:t xml:space="preserve">бюджетных       </w:t>
            </w:r>
            <w:r w:rsidRPr="00A42EAC">
              <w:rPr>
                <w:rFonts w:ascii="Times New Roman" w:hAnsi="Times New Roman" w:cs="Times New Roman"/>
                <w:sz w:val="22"/>
                <w:szCs w:val="22"/>
              </w:rPr>
              <w:br/>
              <w:t xml:space="preserve">средств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Заказчик-       </w:t>
            </w:r>
            <w:r w:rsidRPr="00A42EAC">
              <w:rPr>
                <w:rFonts w:ascii="Times New Roman" w:hAnsi="Times New Roman" w:cs="Times New Roman"/>
                <w:sz w:val="22"/>
                <w:szCs w:val="22"/>
              </w:rPr>
              <w:br/>
              <w:t xml:space="preserve">застройщик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объект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объект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Непрограммная   </w:t>
            </w:r>
            <w:r w:rsidRPr="00A42EAC">
              <w:rPr>
                <w:rFonts w:ascii="Times New Roman" w:hAnsi="Times New Roman" w:cs="Times New Roman"/>
                <w:sz w:val="22"/>
                <w:szCs w:val="22"/>
              </w:rPr>
              <w:br/>
              <w:t xml:space="preserve">часть: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60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Главный         </w:t>
            </w:r>
            <w:r w:rsidRPr="00A42EAC">
              <w:rPr>
                <w:rFonts w:ascii="Times New Roman" w:hAnsi="Times New Roman" w:cs="Times New Roman"/>
                <w:sz w:val="22"/>
                <w:szCs w:val="22"/>
              </w:rPr>
              <w:br/>
              <w:t xml:space="preserve">распорядитель   </w:t>
            </w:r>
            <w:r w:rsidRPr="00A42EAC">
              <w:rPr>
                <w:rFonts w:ascii="Times New Roman" w:hAnsi="Times New Roman" w:cs="Times New Roman"/>
                <w:sz w:val="22"/>
                <w:szCs w:val="22"/>
              </w:rPr>
              <w:br/>
              <w:t xml:space="preserve">бюджетных       </w:t>
            </w:r>
            <w:r w:rsidRPr="00A42EAC">
              <w:rPr>
                <w:rFonts w:ascii="Times New Roman" w:hAnsi="Times New Roman" w:cs="Times New Roman"/>
                <w:sz w:val="22"/>
                <w:szCs w:val="22"/>
              </w:rPr>
              <w:br/>
              <w:t xml:space="preserve">средств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Заказчик-       </w:t>
            </w:r>
            <w:r w:rsidRPr="00A42EAC">
              <w:rPr>
                <w:rFonts w:ascii="Times New Roman" w:hAnsi="Times New Roman" w:cs="Times New Roman"/>
                <w:sz w:val="22"/>
                <w:szCs w:val="22"/>
              </w:rPr>
              <w:br/>
              <w:t xml:space="preserve">застройщик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объект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объект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720"/>
        </w:trPr>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Отдельно по     </w:t>
            </w:r>
            <w:r w:rsidRPr="00A42EAC">
              <w:rPr>
                <w:rFonts w:ascii="Times New Roman" w:hAnsi="Times New Roman" w:cs="Times New Roman"/>
                <w:sz w:val="22"/>
                <w:szCs w:val="22"/>
              </w:rPr>
              <w:br/>
              <w:t xml:space="preserve">каждому виду    </w:t>
            </w:r>
            <w:r w:rsidRPr="00A42EAC">
              <w:rPr>
                <w:rFonts w:ascii="Times New Roman" w:hAnsi="Times New Roman" w:cs="Times New Roman"/>
                <w:sz w:val="22"/>
                <w:szCs w:val="22"/>
              </w:rPr>
              <w:br/>
              <w:t xml:space="preserve">экономической   </w:t>
            </w:r>
            <w:r w:rsidRPr="00A42EAC">
              <w:rPr>
                <w:rFonts w:ascii="Times New Roman" w:hAnsi="Times New Roman" w:cs="Times New Roman"/>
                <w:sz w:val="22"/>
                <w:szCs w:val="22"/>
              </w:rPr>
              <w:br/>
              <w:t xml:space="preserve">деятельности    </w:t>
            </w:r>
            <w:r w:rsidRPr="00A42EAC">
              <w:rPr>
                <w:rFonts w:ascii="Times New Roman" w:hAnsi="Times New Roman" w:cs="Times New Roman"/>
                <w:sz w:val="22"/>
                <w:szCs w:val="22"/>
              </w:rPr>
              <w:br/>
              <w:t xml:space="preserve">(отрасли)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bl>
    <w:p w:rsidR="008774CC" w:rsidRPr="00A42EAC" w:rsidRDefault="008774CC" w:rsidP="008774CC">
      <w:pPr>
        <w:autoSpaceDE w:val="0"/>
        <w:autoSpaceDN w:val="0"/>
        <w:adjustRightInd w:val="0"/>
        <w:spacing w:after="0" w:line="240" w:lineRule="auto"/>
        <w:jc w:val="both"/>
        <w:rPr>
          <w:rFonts w:ascii="Times New Roman" w:hAnsi="Times New Roman" w:cs="Times New Roman"/>
        </w:rPr>
      </w:pP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Руководитель                                   ______________________________</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(Ф.И.О.)</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Фамилия, имя, отчество ответственного исполнителя, телефон</w:t>
      </w:r>
    </w:p>
    <w:p w:rsidR="008774CC" w:rsidRPr="00A42EAC" w:rsidRDefault="008774CC" w:rsidP="008774CC">
      <w:pPr>
        <w:pStyle w:val="ConsPlusNonformat"/>
        <w:widowControl/>
        <w:rPr>
          <w:rFonts w:ascii="Times New Roman" w:hAnsi="Times New Roman" w:cs="Times New Roman"/>
          <w:sz w:val="16"/>
          <w:szCs w:val="16"/>
        </w:rPr>
      </w:pPr>
      <w:r w:rsidRPr="00A42EAC">
        <w:rPr>
          <w:rFonts w:ascii="Times New Roman" w:hAnsi="Times New Roman" w:cs="Times New Roman"/>
          <w:sz w:val="16"/>
          <w:szCs w:val="16"/>
        </w:rPr>
        <w:t xml:space="preserve"> Заказчик-застройщик                            ______________________________</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p>
    <w:p w:rsidR="008774CC" w:rsidRDefault="008774CC" w:rsidP="008774CC">
      <w:pPr>
        <w:autoSpaceDE w:val="0"/>
        <w:autoSpaceDN w:val="0"/>
        <w:adjustRightInd w:val="0"/>
        <w:spacing w:after="0" w:line="240" w:lineRule="auto"/>
        <w:jc w:val="right"/>
        <w:rPr>
          <w:rFonts w:ascii="Times New Roman" w:hAnsi="Times New Roman" w:cs="Times New Roman"/>
        </w:rPr>
      </w:pPr>
    </w:p>
    <w:p w:rsidR="008774CC" w:rsidRDefault="008774CC" w:rsidP="008774CC">
      <w:pPr>
        <w:autoSpaceDE w:val="0"/>
        <w:autoSpaceDN w:val="0"/>
        <w:adjustRightInd w:val="0"/>
        <w:spacing w:after="0" w:line="240" w:lineRule="auto"/>
        <w:jc w:val="right"/>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Приложение № 3</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к Порядку</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разработки и реализации</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государственных программ</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Паспорт</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государственной программы</w:t>
      </w:r>
    </w:p>
    <w:p w:rsidR="008774CC" w:rsidRPr="00A42EAC" w:rsidRDefault="008774CC" w:rsidP="008774CC">
      <w:pPr>
        <w:autoSpaceDE w:val="0"/>
        <w:autoSpaceDN w:val="0"/>
        <w:adjustRightInd w:val="0"/>
        <w:spacing w:after="0" w:line="240" w:lineRule="auto"/>
        <w:jc w:val="both"/>
        <w:rPr>
          <w:rFonts w:ascii="Times New Roman" w:hAnsi="Times New Roman" w:cs="Times New Roman"/>
        </w:rPr>
      </w:pP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Наименование программы                         </w:t>
      </w:r>
      <w:r>
        <w:rPr>
          <w:rFonts w:ascii="Times New Roman" w:hAnsi="Times New Roman" w:cs="Times New Roman"/>
        </w:rPr>
        <w:tab/>
        <w:t xml:space="preserve">  </w:t>
      </w:r>
      <w:r w:rsidRPr="00A42EAC">
        <w:rPr>
          <w:rFonts w:ascii="Times New Roman" w:hAnsi="Times New Roman" w:cs="Times New Roman"/>
        </w:rPr>
        <w:t>___________________________</w:t>
      </w:r>
    </w:p>
    <w:p w:rsidR="008774CC" w:rsidRPr="00A42EAC" w:rsidRDefault="008774CC" w:rsidP="008774CC">
      <w:pPr>
        <w:pStyle w:val="ConsPlusNonformat"/>
        <w:widowControl/>
        <w:rPr>
          <w:rFonts w:ascii="Times New Roman" w:hAnsi="Times New Roman" w:cs="Times New Roman"/>
          <w:b/>
        </w:rPr>
      </w:pPr>
      <w:r w:rsidRPr="00A42EAC">
        <w:rPr>
          <w:rFonts w:ascii="Times New Roman" w:hAnsi="Times New Roman" w:cs="Times New Roman"/>
          <w:b/>
        </w:rPr>
        <w:t xml:space="preserve">    Государственный заказчик </w:t>
      </w:r>
      <w:r>
        <w:rPr>
          <w:rFonts w:ascii="Times New Roman" w:hAnsi="Times New Roman" w:cs="Times New Roman"/>
          <w:b/>
        </w:rPr>
        <w:tab/>
      </w:r>
      <w:r>
        <w:rPr>
          <w:rFonts w:ascii="Times New Roman" w:hAnsi="Times New Roman" w:cs="Times New Roman"/>
          <w:b/>
        </w:rPr>
        <w:tab/>
      </w:r>
    </w:p>
    <w:p w:rsidR="008774CC" w:rsidRPr="00A42EAC" w:rsidRDefault="008774CC" w:rsidP="008774CC">
      <w:pPr>
        <w:pStyle w:val="ConsPlusNonformat"/>
        <w:widowControl/>
        <w:rPr>
          <w:rFonts w:ascii="Times New Roman" w:hAnsi="Times New Roman" w:cs="Times New Roman"/>
          <w:b/>
        </w:rPr>
      </w:pPr>
      <w:r w:rsidRPr="00A42EAC">
        <w:rPr>
          <w:rFonts w:ascii="Times New Roman" w:hAnsi="Times New Roman" w:cs="Times New Roman"/>
          <w:b/>
        </w:rPr>
        <w:t xml:space="preserve">(государственный заказчик - координатор)  </w:t>
      </w:r>
      <w:r>
        <w:rPr>
          <w:rFonts w:ascii="Times New Roman" w:hAnsi="Times New Roman" w:cs="Times New Roman"/>
          <w:b/>
        </w:rPr>
        <w:tab/>
      </w:r>
      <w:r w:rsidRPr="00A42EAC">
        <w:rPr>
          <w:rFonts w:ascii="Times New Roman" w:hAnsi="Times New Roman" w:cs="Times New Roman"/>
          <w:b/>
        </w:rPr>
        <w:t xml:space="preserve">   ___________________________</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Основные разработчики программы            </w:t>
      </w:r>
      <w:r>
        <w:rPr>
          <w:rFonts w:ascii="Times New Roman" w:hAnsi="Times New Roman" w:cs="Times New Roman"/>
        </w:rPr>
        <w:t xml:space="preserve">      </w:t>
      </w:r>
      <w:r w:rsidRPr="00A42EAC">
        <w:rPr>
          <w:rFonts w:ascii="Times New Roman" w:hAnsi="Times New Roman" w:cs="Times New Roman"/>
        </w:rPr>
        <w:t xml:space="preserve">    ___________________________</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Цели и задачи программы                     </w:t>
      </w:r>
      <w:r>
        <w:rPr>
          <w:rFonts w:ascii="Times New Roman" w:hAnsi="Times New Roman" w:cs="Times New Roman"/>
        </w:rPr>
        <w:tab/>
        <w:t xml:space="preserve">              </w:t>
      </w:r>
      <w:r w:rsidRPr="00A42EAC">
        <w:rPr>
          <w:rFonts w:ascii="Times New Roman" w:hAnsi="Times New Roman" w:cs="Times New Roman"/>
        </w:rPr>
        <w:t xml:space="preserve">   ___________________________</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Сроки и этапы реализации программы            </w:t>
      </w:r>
      <w:r>
        <w:rPr>
          <w:rFonts w:ascii="Times New Roman" w:hAnsi="Times New Roman" w:cs="Times New Roman"/>
        </w:rPr>
        <w:t xml:space="preserve">     </w:t>
      </w:r>
      <w:r w:rsidRPr="00A42EAC">
        <w:rPr>
          <w:rFonts w:ascii="Times New Roman" w:hAnsi="Times New Roman" w:cs="Times New Roman"/>
        </w:rPr>
        <w:t xml:space="preserve"> ___________________________</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Перечень подпрограмм                        </w:t>
      </w:r>
      <w:r>
        <w:rPr>
          <w:rFonts w:ascii="Times New Roman" w:hAnsi="Times New Roman" w:cs="Times New Roman"/>
        </w:rPr>
        <w:t xml:space="preserve">             </w:t>
      </w:r>
      <w:r w:rsidRPr="00A42EAC">
        <w:rPr>
          <w:rFonts w:ascii="Times New Roman" w:hAnsi="Times New Roman" w:cs="Times New Roman"/>
        </w:rPr>
        <w:t xml:space="preserve"> </w:t>
      </w:r>
      <w:r>
        <w:rPr>
          <w:rFonts w:ascii="Times New Roman" w:hAnsi="Times New Roman" w:cs="Times New Roman"/>
        </w:rPr>
        <w:t xml:space="preserve">     </w:t>
      </w:r>
      <w:r w:rsidRPr="00A42EAC">
        <w:rPr>
          <w:rFonts w:ascii="Times New Roman" w:hAnsi="Times New Roman" w:cs="Times New Roman"/>
        </w:rPr>
        <w:t xml:space="preserve">  ___________________________</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Объемы   и   источники   финансирования    с</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разбивкой по годам                                </w:t>
      </w:r>
      <w:r>
        <w:rPr>
          <w:rFonts w:ascii="Times New Roman" w:hAnsi="Times New Roman" w:cs="Times New Roman"/>
        </w:rPr>
        <w:t xml:space="preserve">                     </w:t>
      </w:r>
      <w:r w:rsidRPr="00A42EAC">
        <w:rPr>
          <w:rFonts w:ascii="Times New Roman" w:hAnsi="Times New Roman" w:cs="Times New Roman"/>
        </w:rPr>
        <w:t xml:space="preserve"> ___________________________</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Ожидаемые  конечные   результаты  реализации</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программы   (индикаторы   оценки  результатов) с</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разбивкой  по  годам   и   показатели  бюджетной</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эффективности программы                       </w:t>
      </w:r>
      <w:r>
        <w:rPr>
          <w:rFonts w:ascii="Times New Roman" w:hAnsi="Times New Roman" w:cs="Times New Roman"/>
        </w:rPr>
        <w:t xml:space="preserve">               </w:t>
      </w:r>
      <w:r w:rsidRPr="00A42EAC">
        <w:rPr>
          <w:rFonts w:ascii="Times New Roman" w:hAnsi="Times New Roman" w:cs="Times New Roman"/>
        </w:rPr>
        <w:t xml:space="preserve">     ___________________________</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outlineLvl w:val="1"/>
        <w:rPr>
          <w:rFonts w:ascii="Times New Roman" w:hAnsi="Times New Roman" w:cs="Times New Roman"/>
        </w:rPr>
      </w:pPr>
      <w:r w:rsidRPr="00A42EAC">
        <w:rPr>
          <w:rFonts w:ascii="Times New Roman" w:hAnsi="Times New Roman" w:cs="Times New Roman"/>
        </w:rPr>
        <w:t>Приложение № 4</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к Порядку</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разработки и реализации</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государственных программ</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autoSpaceDE w:val="0"/>
        <w:autoSpaceDN w:val="0"/>
        <w:adjustRightInd w:val="0"/>
        <w:spacing w:after="0" w:line="240" w:lineRule="auto"/>
        <w:jc w:val="both"/>
        <w:rPr>
          <w:rFonts w:ascii="Times New Roman" w:hAnsi="Times New Roman" w:cs="Times New Roman"/>
        </w:rPr>
      </w:pP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Цели, задачи, индикаторы оценки результатов государственной программы</w:t>
      </w:r>
    </w:p>
    <w:p w:rsidR="008774CC" w:rsidRPr="00A42EAC" w:rsidRDefault="008774CC" w:rsidP="008774CC">
      <w:pPr>
        <w:pStyle w:val="ConsPlusNonformat"/>
        <w:widowControl/>
        <w:rPr>
          <w:rFonts w:ascii="Times New Roman" w:hAnsi="Times New Roman" w:cs="Times New Roman"/>
        </w:rPr>
      </w:pPr>
      <w:r w:rsidRPr="00A42EAC">
        <w:rPr>
          <w:rFonts w:ascii="Times New Roman" w:hAnsi="Times New Roman" w:cs="Times New Roman"/>
        </w:rPr>
        <w:t xml:space="preserve">                                           и финансирование по мероприятиям программы</w:t>
      </w:r>
    </w:p>
    <w:p w:rsidR="008774CC" w:rsidRPr="00A42EAC" w:rsidRDefault="008774CC" w:rsidP="008774CC">
      <w:pPr>
        <w:autoSpaceDE w:val="0"/>
        <w:autoSpaceDN w:val="0"/>
        <w:adjustRightInd w:val="0"/>
        <w:spacing w:after="0" w:line="240" w:lineRule="auto"/>
        <w:jc w:val="both"/>
        <w:rPr>
          <w:rFonts w:ascii="Times New Roman" w:hAnsi="Times New Roman" w:cs="Times New Roman"/>
        </w:rPr>
      </w:pPr>
    </w:p>
    <w:tbl>
      <w:tblPr>
        <w:tblW w:w="0" w:type="auto"/>
        <w:tblInd w:w="70" w:type="dxa"/>
        <w:tblCellMar>
          <w:left w:w="70" w:type="dxa"/>
          <w:right w:w="70" w:type="dxa"/>
        </w:tblCellMar>
        <w:tblLook w:val="0000" w:firstRow="0" w:lastRow="0" w:firstColumn="0" w:lastColumn="0" w:noHBand="0" w:noVBand="0"/>
      </w:tblPr>
      <w:tblGrid>
        <w:gridCol w:w="1544"/>
        <w:gridCol w:w="1554"/>
        <w:gridCol w:w="1627"/>
        <w:gridCol w:w="1655"/>
        <w:gridCol w:w="1391"/>
        <w:gridCol w:w="1544"/>
        <w:gridCol w:w="1315"/>
        <w:gridCol w:w="916"/>
        <w:gridCol w:w="453"/>
        <w:gridCol w:w="453"/>
        <w:gridCol w:w="453"/>
        <w:gridCol w:w="579"/>
        <w:gridCol w:w="578"/>
        <w:gridCol w:w="578"/>
      </w:tblGrid>
      <w:tr w:rsidR="008774CC" w:rsidRPr="00A42EAC" w:rsidTr="00726B47">
        <w:trPr>
          <w:cantSplit/>
          <w:trHeight w:val="600"/>
        </w:trPr>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Наименование цели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Наименование задачи </w:t>
            </w:r>
          </w:p>
        </w:tc>
        <w:tc>
          <w:tcPr>
            <w:tcW w:w="0" w:type="auto"/>
            <w:vMerge w:val="restart"/>
            <w:tcBorders>
              <w:top w:val="single" w:sz="6" w:space="0" w:color="auto"/>
              <w:left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Наименование подпрограммы</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Наименование основных   мероприятий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Исполнители</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Сроки выполнения основных мероприятий   </w:t>
            </w:r>
          </w:p>
        </w:tc>
        <w:tc>
          <w:tcPr>
            <w:tcW w:w="0" w:type="auto"/>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Индикаторы </w:t>
            </w:r>
            <w:r w:rsidRPr="00A42EAC">
              <w:rPr>
                <w:rFonts w:ascii="Times New Roman" w:hAnsi="Times New Roman" w:cs="Times New Roman"/>
                <w:sz w:val="22"/>
                <w:szCs w:val="22"/>
              </w:rPr>
              <w:br/>
              <w:t xml:space="preserve">оценки   </w:t>
            </w:r>
            <w:r w:rsidRPr="00A42EAC">
              <w:rPr>
                <w:rFonts w:ascii="Times New Roman" w:hAnsi="Times New Roman" w:cs="Times New Roman"/>
                <w:sz w:val="22"/>
                <w:szCs w:val="22"/>
              </w:rPr>
              <w:br/>
              <w:t xml:space="preserve">конечных  </w:t>
            </w:r>
            <w:r w:rsidRPr="00A42EAC">
              <w:rPr>
                <w:rFonts w:ascii="Times New Roman" w:hAnsi="Times New Roman" w:cs="Times New Roman"/>
                <w:sz w:val="22"/>
                <w:szCs w:val="22"/>
              </w:rPr>
              <w:br/>
              <w:t>результатов,</w:t>
            </w:r>
            <w:r w:rsidRPr="00A42EAC">
              <w:rPr>
                <w:rFonts w:ascii="Times New Roman" w:hAnsi="Times New Roman" w:cs="Times New Roman"/>
                <w:sz w:val="22"/>
                <w:szCs w:val="22"/>
              </w:rPr>
              <w:br/>
              <w:t xml:space="preserve">единицы   </w:t>
            </w:r>
            <w:r w:rsidRPr="00A42EAC">
              <w:rPr>
                <w:rFonts w:ascii="Times New Roman" w:hAnsi="Times New Roman" w:cs="Times New Roman"/>
                <w:sz w:val="22"/>
                <w:szCs w:val="22"/>
              </w:rPr>
              <w:br/>
              <w:t xml:space="preserve">измерения  </w:t>
            </w:r>
          </w:p>
        </w:tc>
        <w:tc>
          <w:tcPr>
            <w:tcW w:w="0" w:type="auto"/>
            <w:gridSpan w:val="4"/>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Значения      </w:t>
            </w:r>
            <w:r w:rsidRPr="00A42EAC">
              <w:rPr>
                <w:rFonts w:ascii="Times New Roman" w:hAnsi="Times New Roman" w:cs="Times New Roman"/>
                <w:sz w:val="22"/>
                <w:szCs w:val="22"/>
              </w:rPr>
              <w:br/>
              <w:t xml:space="preserve">индикаторов     </w:t>
            </w:r>
          </w:p>
        </w:tc>
        <w:tc>
          <w:tcPr>
            <w:tcW w:w="0" w:type="auto"/>
            <w:gridSpan w:val="3"/>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Финансирование</w:t>
            </w:r>
            <w:r w:rsidRPr="00A42EAC">
              <w:rPr>
                <w:rFonts w:ascii="Times New Roman" w:hAnsi="Times New Roman" w:cs="Times New Roman"/>
                <w:sz w:val="22"/>
                <w:szCs w:val="22"/>
              </w:rPr>
              <w:br/>
              <w:t xml:space="preserve">с указанием  </w:t>
            </w:r>
            <w:r w:rsidRPr="00A42EAC">
              <w:rPr>
                <w:rFonts w:ascii="Times New Roman" w:hAnsi="Times New Roman" w:cs="Times New Roman"/>
                <w:sz w:val="22"/>
                <w:szCs w:val="22"/>
              </w:rPr>
              <w:br/>
              <w:t xml:space="preserve">источника   </w:t>
            </w:r>
            <w:r w:rsidRPr="00A42EAC">
              <w:rPr>
                <w:rFonts w:ascii="Times New Roman" w:hAnsi="Times New Roman" w:cs="Times New Roman"/>
                <w:sz w:val="22"/>
                <w:szCs w:val="22"/>
              </w:rPr>
              <w:br/>
              <w:t>финансирования</w:t>
            </w:r>
          </w:p>
        </w:tc>
      </w:tr>
      <w:tr w:rsidR="008774CC" w:rsidRPr="00A42EAC" w:rsidTr="00726B47">
        <w:trPr>
          <w:cantSplit/>
          <w:trHeight w:val="360"/>
        </w:trPr>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базовый</w:t>
            </w:r>
            <w:r w:rsidRPr="00A42EAC">
              <w:rPr>
                <w:rFonts w:ascii="Times New Roman" w:hAnsi="Times New Roman" w:cs="Times New Roman"/>
                <w:sz w:val="22"/>
                <w:szCs w:val="22"/>
              </w:rPr>
              <w:br/>
              <w:t xml:space="preserve">год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 </w:t>
            </w:r>
            <w:r w:rsidRPr="00A42EAC">
              <w:rPr>
                <w:rFonts w:ascii="Times New Roman" w:hAnsi="Times New Roman" w:cs="Times New Roman"/>
                <w:sz w:val="22"/>
                <w:szCs w:val="22"/>
              </w:rPr>
              <w:br/>
              <w:t>год</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2 </w:t>
            </w:r>
            <w:r w:rsidRPr="00A42EAC">
              <w:rPr>
                <w:rFonts w:ascii="Times New Roman" w:hAnsi="Times New Roman" w:cs="Times New Roman"/>
                <w:sz w:val="22"/>
                <w:szCs w:val="22"/>
              </w:rPr>
              <w:br/>
              <w:t>год</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n-й </w:t>
            </w:r>
            <w:r w:rsidRPr="00A42EAC">
              <w:rPr>
                <w:rFonts w:ascii="Times New Roman" w:hAnsi="Times New Roman" w:cs="Times New Roman"/>
                <w:sz w:val="22"/>
                <w:szCs w:val="22"/>
              </w:rPr>
              <w:br/>
              <w:t xml:space="preserve">год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 </w:t>
            </w:r>
            <w:r w:rsidRPr="00A42EAC">
              <w:rPr>
                <w:rFonts w:ascii="Times New Roman" w:hAnsi="Times New Roman" w:cs="Times New Roman"/>
                <w:sz w:val="22"/>
                <w:szCs w:val="22"/>
              </w:rPr>
              <w:br/>
              <w:t>год</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2  </w:t>
            </w:r>
            <w:r w:rsidRPr="00A42EAC">
              <w:rPr>
                <w:rFonts w:ascii="Times New Roman" w:hAnsi="Times New Roman" w:cs="Times New Roman"/>
                <w:sz w:val="22"/>
                <w:szCs w:val="22"/>
              </w:rPr>
              <w:br/>
              <w:t xml:space="preserve">год </w:t>
            </w:r>
          </w:p>
        </w:tc>
        <w:tc>
          <w:tcPr>
            <w:tcW w:w="0" w:type="auto"/>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n-й </w:t>
            </w:r>
            <w:r w:rsidRPr="00A42EAC">
              <w:rPr>
                <w:rFonts w:ascii="Times New Roman" w:hAnsi="Times New Roman" w:cs="Times New Roman"/>
                <w:sz w:val="22"/>
                <w:szCs w:val="22"/>
              </w:rPr>
              <w:br/>
              <w:t xml:space="preserve">год </w:t>
            </w:r>
          </w:p>
        </w:tc>
      </w:tr>
    </w:tbl>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outlineLvl w:val="1"/>
        <w:rPr>
          <w:rFonts w:ascii="Times New Roman" w:hAnsi="Times New Roman" w:cs="Times New Roman"/>
        </w:rPr>
      </w:pPr>
      <w:r w:rsidRPr="00A42EAC">
        <w:rPr>
          <w:rFonts w:ascii="Times New Roman" w:hAnsi="Times New Roman" w:cs="Times New Roman"/>
        </w:rPr>
        <w:t>Приложение № 5</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к Порядку</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разработки и реализации</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государственных программ</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Форма</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5400"/>
        <w:gridCol w:w="4590"/>
      </w:tblGrid>
      <w:tr w:rsidR="008774CC" w:rsidRPr="00A42EAC" w:rsidTr="00726B47">
        <w:trPr>
          <w:cantSplit/>
          <w:trHeight w:val="360"/>
        </w:trPr>
        <w:tc>
          <w:tcPr>
            <w:tcW w:w="540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Реквизиты Государственной программы,  период</w:t>
            </w:r>
            <w:r w:rsidRPr="00A42EAC">
              <w:rPr>
                <w:rFonts w:ascii="Times New Roman" w:hAnsi="Times New Roman" w:cs="Times New Roman"/>
                <w:sz w:val="22"/>
                <w:szCs w:val="22"/>
              </w:rPr>
              <w:br/>
              <w:t xml:space="preserve">реализации                             </w:t>
            </w:r>
          </w:p>
        </w:tc>
        <w:tc>
          <w:tcPr>
            <w:tcW w:w="459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540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Наименование отчитывающейся организации</w:t>
            </w:r>
          </w:p>
        </w:tc>
        <w:tc>
          <w:tcPr>
            <w:tcW w:w="459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540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Наименование   нормативного   правового</w:t>
            </w:r>
            <w:r w:rsidRPr="00A42EAC">
              <w:rPr>
                <w:rFonts w:ascii="Times New Roman" w:hAnsi="Times New Roman" w:cs="Times New Roman"/>
                <w:sz w:val="22"/>
                <w:szCs w:val="22"/>
              </w:rPr>
              <w:br/>
              <w:t xml:space="preserve">акта об утверждении Государственной программы  </w:t>
            </w:r>
          </w:p>
        </w:tc>
        <w:tc>
          <w:tcPr>
            <w:tcW w:w="459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480"/>
        </w:trPr>
        <w:tc>
          <w:tcPr>
            <w:tcW w:w="540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Должностное  лицо,   ответственное   за</w:t>
            </w:r>
            <w:r w:rsidRPr="00A42EAC">
              <w:rPr>
                <w:rFonts w:ascii="Times New Roman" w:hAnsi="Times New Roman" w:cs="Times New Roman"/>
                <w:sz w:val="22"/>
                <w:szCs w:val="22"/>
              </w:rPr>
              <w:br/>
              <w:t>составление формы  (Ф.И.О.,  должность,</w:t>
            </w:r>
            <w:r w:rsidRPr="00A42EAC">
              <w:rPr>
                <w:rFonts w:ascii="Times New Roman" w:hAnsi="Times New Roman" w:cs="Times New Roman"/>
                <w:sz w:val="22"/>
                <w:szCs w:val="22"/>
              </w:rPr>
              <w:br/>
              <w:t xml:space="preserve">контактный телефон)                    </w:t>
            </w:r>
          </w:p>
        </w:tc>
        <w:tc>
          <w:tcPr>
            <w:tcW w:w="459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bl>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r w:rsidRPr="00A42EAC">
        <w:rPr>
          <w:rFonts w:ascii="Times New Roman" w:hAnsi="Times New Roman" w:cs="Times New Roman"/>
        </w:rPr>
        <w:t>Отчет о реализации государственной программы</w:t>
      </w:r>
    </w:p>
    <w:p w:rsidR="008774CC" w:rsidRPr="00A42EAC" w:rsidRDefault="008774CC" w:rsidP="008774CC">
      <w:pPr>
        <w:autoSpaceDE w:val="0"/>
        <w:autoSpaceDN w:val="0"/>
        <w:adjustRightInd w:val="0"/>
        <w:spacing w:after="0" w:line="240" w:lineRule="auto"/>
        <w:jc w:val="center"/>
        <w:rPr>
          <w:rFonts w:ascii="Times New Roman" w:hAnsi="Times New Roman" w:cs="Times New Roman"/>
        </w:rPr>
      </w:pPr>
      <w:r w:rsidRPr="00A42EAC">
        <w:rPr>
          <w:rFonts w:ascii="Times New Roman" w:hAnsi="Times New Roman" w:cs="Times New Roman"/>
        </w:rPr>
        <w:t>за ________ 20__ года</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1350"/>
        <w:gridCol w:w="1755"/>
        <w:gridCol w:w="1755"/>
        <w:gridCol w:w="1350"/>
        <w:gridCol w:w="1080"/>
        <w:gridCol w:w="1485"/>
        <w:gridCol w:w="1350"/>
        <w:gridCol w:w="675"/>
        <w:gridCol w:w="810"/>
        <w:gridCol w:w="675"/>
        <w:gridCol w:w="810"/>
        <w:gridCol w:w="675"/>
        <w:gridCol w:w="675"/>
      </w:tblGrid>
      <w:tr w:rsidR="008774CC" w:rsidRPr="00A42EAC" w:rsidTr="00726B47">
        <w:trPr>
          <w:cantSplit/>
          <w:trHeight w:val="240"/>
        </w:trPr>
        <w:tc>
          <w:tcPr>
            <w:tcW w:w="540"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N </w:t>
            </w:r>
            <w:r w:rsidRPr="00A42EAC">
              <w:rPr>
                <w:rFonts w:ascii="Times New Roman" w:hAnsi="Times New Roman" w:cs="Times New Roman"/>
                <w:sz w:val="22"/>
                <w:szCs w:val="22"/>
              </w:rPr>
              <w:br/>
              <w:t>п/п</w:t>
            </w:r>
          </w:p>
        </w:tc>
        <w:tc>
          <w:tcPr>
            <w:tcW w:w="1350"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Наименова</w:t>
            </w:r>
            <w:r w:rsidRPr="00A42EAC">
              <w:rPr>
                <w:rFonts w:ascii="Times New Roman" w:hAnsi="Times New Roman" w:cs="Times New Roman"/>
                <w:sz w:val="22"/>
                <w:szCs w:val="22"/>
              </w:rPr>
              <w:br/>
              <w:t xml:space="preserve">ние под- </w:t>
            </w:r>
            <w:r w:rsidRPr="00A42EAC">
              <w:rPr>
                <w:rFonts w:ascii="Times New Roman" w:hAnsi="Times New Roman" w:cs="Times New Roman"/>
                <w:sz w:val="22"/>
                <w:szCs w:val="22"/>
              </w:rPr>
              <w:br/>
              <w:t>программы</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(раздела,</w:t>
            </w:r>
            <w:r w:rsidRPr="00A42EAC">
              <w:rPr>
                <w:rFonts w:ascii="Times New Roman" w:hAnsi="Times New Roman" w:cs="Times New Roman"/>
                <w:sz w:val="22"/>
                <w:szCs w:val="22"/>
              </w:rPr>
              <w:br/>
              <w:t>мероприя-</w:t>
            </w:r>
            <w:r w:rsidRPr="00A42EAC">
              <w:rPr>
                <w:rFonts w:ascii="Times New Roman" w:hAnsi="Times New Roman" w:cs="Times New Roman"/>
                <w:sz w:val="22"/>
                <w:szCs w:val="22"/>
              </w:rPr>
              <w:br/>
              <w:t xml:space="preserve">тия)   </w:t>
            </w:r>
          </w:p>
        </w:tc>
        <w:tc>
          <w:tcPr>
            <w:tcW w:w="1755"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Источник  </w:t>
            </w:r>
            <w:r w:rsidRPr="00A42EAC">
              <w:rPr>
                <w:rFonts w:ascii="Times New Roman" w:hAnsi="Times New Roman" w:cs="Times New Roman"/>
                <w:sz w:val="22"/>
                <w:szCs w:val="22"/>
              </w:rPr>
              <w:br/>
              <w:t>финансирова-</w:t>
            </w:r>
            <w:r w:rsidRPr="00A42EAC">
              <w:rPr>
                <w:rFonts w:ascii="Times New Roman" w:hAnsi="Times New Roman" w:cs="Times New Roman"/>
                <w:sz w:val="22"/>
                <w:szCs w:val="22"/>
              </w:rPr>
              <w:br/>
              <w:t xml:space="preserve">ния (всего, </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 xml:space="preserve">в том числе </w:t>
            </w:r>
            <w:r w:rsidRPr="00A42EAC">
              <w:rPr>
                <w:rFonts w:ascii="Times New Roman" w:hAnsi="Times New Roman" w:cs="Times New Roman"/>
                <w:sz w:val="22"/>
                <w:szCs w:val="22"/>
              </w:rPr>
              <w:br/>
              <w:t xml:space="preserve">бюджет   </w:t>
            </w:r>
            <w:r w:rsidRPr="00A42EAC">
              <w:rPr>
                <w:rFonts w:ascii="Times New Roman" w:hAnsi="Times New Roman" w:cs="Times New Roman"/>
                <w:sz w:val="22"/>
                <w:szCs w:val="22"/>
              </w:rPr>
              <w:br/>
              <w:t xml:space="preserve">Российской </w:t>
            </w:r>
            <w:r w:rsidRPr="00A42EAC">
              <w:rPr>
                <w:rFonts w:ascii="Times New Roman" w:hAnsi="Times New Roman" w:cs="Times New Roman"/>
                <w:sz w:val="22"/>
                <w:szCs w:val="22"/>
              </w:rPr>
              <w:br/>
              <w:t xml:space="preserve">Федерации, </w:t>
            </w:r>
            <w:r w:rsidRPr="00A42EAC">
              <w:rPr>
                <w:rFonts w:ascii="Times New Roman" w:hAnsi="Times New Roman" w:cs="Times New Roman"/>
                <w:sz w:val="22"/>
                <w:szCs w:val="22"/>
              </w:rPr>
              <w:br/>
              <w:t xml:space="preserve">бюджет   </w:t>
            </w:r>
            <w:r w:rsidRPr="00A42EAC">
              <w:rPr>
                <w:rFonts w:ascii="Times New Roman" w:hAnsi="Times New Roman" w:cs="Times New Roman"/>
                <w:sz w:val="22"/>
                <w:szCs w:val="22"/>
              </w:rPr>
              <w:br/>
              <w:t xml:space="preserve">Республики </w:t>
            </w:r>
            <w:r w:rsidRPr="00A42EAC">
              <w:rPr>
                <w:rFonts w:ascii="Times New Roman" w:hAnsi="Times New Roman" w:cs="Times New Roman"/>
                <w:sz w:val="22"/>
                <w:szCs w:val="22"/>
              </w:rPr>
              <w:br/>
              <w:t xml:space="preserve">Татарстан, </w:t>
            </w:r>
            <w:r w:rsidRPr="00A42EAC">
              <w:rPr>
                <w:rFonts w:ascii="Times New Roman" w:hAnsi="Times New Roman" w:cs="Times New Roman"/>
                <w:sz w:val="22"/>
                <w:szCs w:val="22"/>
              </w:rPr>
              <w:br/>
              <w:t xml:space="preserve">местный   </w:t>
            </w:r>
            <w:r w:rsidRPr="00A42EAC">
              <w:rPr>
                <w:rFonts w:ascii="Times New Roman" w:hAnsi="Times New Roman" w:cs="Times New Roman"/>
                <w:sz w:val="22"/>
                <w:szCs w:val="22"/>
              </w:rPr>
              <w:br/>
              <w:t xml:space="preserve">бюджет,   </w:t>
            </w:r>
            <w:r w:rsidRPr="00A42EAC">
              <w:rPr>
                <w:rFonts w:ascii="Times New Roman" w:hAnsi="Times New Roman" w:cs="Times New Roman"/>
                <w:sz w:val="22"/>
                <w:szCs w:val="22"/>
              </w:rPr>
              <w:br/>
              <w:t>внебюджетные</w:t>
            </w:r>
            <w:r w:rsidRPr="00A42EAC">
              <w:rPr>
                <w:rFonts w:ascii="Times New Roman" w:hAnsi="Times New Roman" w:cs="Times New Roman"/>
                <w:sz w:val="22"/>
                <w:szCs w:val="22"/>
              </w:rPr>
              <w:br/>
              <w:t xml:space="preserve">источники) </w:t>
            </w:r>
          </w:p>
        </w:tc>
        <w:tc>
          <w:tcPr>
            <w:tcW w:w="1755"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Плановые  </w:t>
            </w:r>
            <w:r w:rsidRPr="00A42EAC">
              <w:rPr>
                <w:rFonts w:ascii="Times New Roman" w:hAnsi="Times New Roman" w:cs="Times New Roman"/>
                <w:sz w:val="22"/>
                <w:szCs w:val="22"/>
              </w:rPr>
              <w:br/>
              <w:t xml:space="preserve">объемы   </w:t>
            </w:r>
            <w:r w:rsidRPr="00A42EAC">
              <w:rPr>
                <w:rFonts w:ascii="Times New Roman" w:hAnsi="Times New Roman" w:cs="Times New Roman"/>
                <w:sz w:val="22"/>
                <w:szCs w:val="22"/>
              </w:rPr>
              <w:br/>
              <w:t>финансирова-</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 xml:space="preserve">ния на   </w:t>
            </w:r>
            <w:r w:rsidRPr="00A42EAC">
              <w:rPr>
                <w:rFonts w:ascii="Times New Roman" w:hAnsi="Times New Roman" w:cs="Times New Roman"/>
                <w:sz w:val="22"/>
                <w:szCs w:val="22"/>
              </w:rPr>
              <w:br/>
              <w:t>отчетный год</w:t>
            </w:r>
            <w:r w:rsidRPr="00A42EAC">
              <w:rPr>
                <w:rFonts w:ascii="Times New Roman" w:hAnsi="Times New Roman" w:cs="Times New Roman"/>
                <w:sz w:val="22"/>
                <w:szCs w:val="22"/>
              </w:rPr>
              <w:br/>
              <w:t xml:space="preserve">из     </w:t>
            </w:r>
            <w:r w:rsidRPr="00A42EAC">
              <w:rPr>
                <w:rFonts w:ascii="Times New Roman" w:hAnsi="Times New Roman" w:cs="Times New Roman"/>
                <w:sz w:val="22"/>
                <w:szCs w:val="22"/>
              </w:rPr>
              <w:br/>
              <w:t>нормативного</w:t>
            </w:r>
            <w:r w:rsidRPr="00A42EAC">
              <w:rPr>
                <w:rFonts w:ascii="Times New Roman" w:hAnsi="Times New Roman" w:cs="Times New Roman"/>
                <w:sz w:val="22"/>
                <w:szCs w:val="22"/>
              </w:rPr>
              <w:br/>
              <w:t xml:space="preserve">правового  </w:t>
            </w:r>
            <w:r w:rsidRPr="00A42EAC">
              <w:rPr>
                <w:rFonts w:ascii="Times New Roman" w:hAnsi="Times New Roman" w:cs="Times New Roman"/>
                <w:sz w:val="22"/>
                <w:szCs w:val="22"/>
              </w:rPr>
              <w:br/>
              <w:t xml:space="preserve">акта об   </w:t>
            </w:r>
            <w:r w:rsidRPr="00A42EAC">
              <w:rPr>
                <w:rFonts w:ascii="Times New Roman" w:hAnsi="Times New Roman" w:cs="Times New Roman"/>
                <w:sz w:val="22"/>
                <w:szCs w:val="22"/>
              </w:rPr>
              <w:br/>
              <w:t xml:space="preserve">утверждении </w:t>
            </w:r>
            <w:r w:rsidRPr="00A42EAC">
              <w:rPr>
                <w:rFonts w:ascii="Times New Roman" w:hAnsi="Times New Roman" w:cs="Times New Roman"/>
                <w:sz w:val="22"/>
                <w:szCs w:val="22"/>
              </w:rPr>
              <w:br/>
              <w:t xml:space="preserve">программы, </w:t>
            </w:r>
            <w:r w:rsidRPr="00A42EAC">
              <w:rPr>
                <w:rFonts w:ascii="Times New Roman" w:hAnsi="Times New Roman" w:cs="Times New Roman"/>
                <w:sz w:val="22"/>
                <w:szCs w:val="22"/>
              </w:rPr>
              <w:br/>
              <w:t xml:space="preserve">тыс. рублей </w:t>
            </w:r>
          </w:p>
        </w:tc>
        <w:tc>
          <w:tcPr>
            <w:tcW w:w="1350"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Выделено </w:t>
            </w:r>
            <w:r w:rsidRPr="00A42EAC">
              <w:rPr>
                <w:rFonts w:ascii="Times New Roman" w:hAnsi="Times New Roman" w:cs="Times New Roman"/>
                <w:sz w:val="22"/>
                <w:szCs w:val="22"/>
              </w:rPr>
              <w:br/>
              <w:t xml:space="preserve">по   </w:t>
            </w:r>
            <w:r w:rsidRPr="00A42EAC">
              <w:rPr>
                <w:rFonts w:ascii="Times New Roman" w:hAnsi="Times New Roman" w:cs="Times New Roman"/>
                <w:sz w:val="22"/>
                <w:szCs w:val="22"/>
              </w:rPr>
              <w:br/>
              <w:t>программе</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 xml:space="preserve">на   </w:t>
            </w:r>
            <w:r w:rsidRPr="00A42EAC">
              <w:rPr>
                <w:rFonts w:ascii="Times New Roman" w:hAnsi="Times New Roman" w:cs="Times New Roman"/>
                <w:sz w:val="22"/>
                <w:szCs w:val="22"/>
              </w:rPr>
              <w:br/>
              <w:t xml:space="preserve">отчетный </w:t>
            </w:r>
            <w:r w:rsidRPr="00A42EAC">
              <w:rPr>
                <w:rFonts w:ascii="Times New Roman" w:hAnsi="Times New Roman" w:cs="Times New Roman"/>
                <w:sz w:val="22"/>
                <w:szCs w:val="22"/>
              </w:rPr>
              <w:br/>
              <w:t xml:space="preserve">период  </w:t>
            </w:r>
            <w:r w:rsidRPr="00A42EAC">
              <w:rPr>
                <w:rFonts w:ascii="Times New Roman" w:hAnsi="Times New Roman" w:cs="Times New Roman"/>
                <w:sz w:val="22"/>
                <w:szCs w:val="22"/>
              </w:rPr>
              <w:br/>
              <w:t xml:space="preserve">(лимит), </w:t>
            </w:r>
            <w:r w:rsidRPr="00A42EAC">
              <w:rPr>
                <w:rFonts w:ascii="Times New Roman" w:hAnsi="Times New Roman" w:cs="Times New Roman"/>
                <w:sz w:val="22"/>
                <w:szCs w:val="22"/>
              </w:rPr>
              <w:br/>
              <w:t xml:space="preserve">тыс.   </w:t>
            </w:r>
            <w:r w:rsidRPr="00A42EAC">
              <w:rPr>
                <w:rFonts w:ascii="Times New Roman" w:hAnsi="Times New Roman" w:cs="Times New Roman"/>
                <w:sz w:val="22"/>
                <w:szCs w:val="22"/>
              </w:rPr>
              <w:br/>
              <w:t xml:space="preserve">рублей  </w:t>
            </w:r>
          </w:p>
        </w:tc>
        <w:tc>
          <w:tcPr>
            <w:tcW w:w="1080"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Про-  </w:t>
            </w:r>
            <w:r w:rsidRPr="00A42EAC">
              <w:rPr>
                <w:rFonts w:ascii="Times New Roman" w:hAnsi="Times New Roman" w:cs="Times New Roman"/>
                <w:sz w:val="22"/>
                <w:szCs w:val="22"/>
              </w:rPr>
              <w:br/>
              <w:t xml:space="preserve">цент  </w:t>
            </w:r>
            <w:r w:rsidRPr="00A42EAC">
              <w:rPr>
                <w:rFonts w:ascii="Times New Roman" w:hAnsi="Times New Roman" w:cs="Times New Roman"/>
                <w:sz w:val="22"/>
                <w:szCs w:val="22"/>
              </w:rPr>
              <w:br/>
              <w:t>финан-</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сирова-</w:t>
            </w:r>
            <w:r w:rsidRPr="00A42EAC">
              <w:rPr>
                <w:rFonts w:ascii="Times New Roman" w:hAnsi="Times New Roman" w:cs="Times New Roman"/>
                <w:sz w:val="22"/>
                <w:szCs w:val="22"/>
              </w:rPr>
              <w:br/>
              <w:t xml:space="preserve">ния  </w:t>
            </w:r>
          </w:p>
        </w:tc>
        <w:tc>
          <w:tcPr>
            <w:tcW w:w="1485"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Фактически</w:t>
            </w:r>
            <w:r w:rsidRPr="00A42EAC">
              <w:rPr>
                <w:rFonts w:ascii="Times New Roman" w:hAnsi="Times New Roman" w:cs="Times New Roman"/>
                <w:sz w:val="22"/>
                <w:szCs w:val="22"/>
              </w:rPr>
              <w:br/>
              <w:t xml:space="preserve">использо- </w:t>
            </w:r>
            <w:r w:rsidRPr="00A42EAC">
              <w:rPr>
                <w:rFonts w:ascii="Times New Roman" w:hAnsi="Times New Roman" w:cs="Times New Roman"/>
                <w:sz w:val="22"/>
                <w:szCs w:val="22"/>
              </w:rPr>
              <w:br/>
              <w:t xml:space="preserve">вано   </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 xml:space="preserve">средств  </w:t>
            </w:r>
            <w:r w:rsidRPr="00A42EAC">
              <w:rPr>
                <w:rFonts w:ascii="Times New Roman" w:hAnsi="Times New Roman" w:cs="Times New Roman"/>
                <w:sz w:val="22"/>
                <w:szCs w:val="22"/>
              </w:rPr>
              <w:br/>
              <w:t xml:space="preserve">(перечис- </w:t>
            </w:r>
            <w:r w:rsidRPr="00A42EAC">
              <w:rPr>
                <w:rFonts w:ascii="Times New Roman" w:hAnsi="Times New Roman" w:cs="Times New Roman"/>
                <w:sz w:val="22"/>
                <w:szCs w:val="22"/>
              </w:rPr>
              <w:br/>
              <w:t xml:space="preserve">лено со  </w:t>
            </w:r>
            <w:r w:rsidRPr="00A42EAC">
              <w:rPr>
                <w:rFonts w:ascii="Times New Roman" w:hAnsi="Times New Roman" w:cs="Times New Roman"/>
                <w:sz w:val="22"/>
                <w:szCs w:val="22"/>
              </w:rPr>
              <w:br/>
              <w:t xml:space="preserve">счета   </w:t>
            </w:r>
            <w:r w:rsidRPr="00A42EAC">
              <w:rPr>
                <w:rFonts w:ascii="Times New Roman" w:hAnsi="Times New Roman" w:cs="Times New Roman"/>
                <w:sz w:val="22"/>
                <w:szCs w:val="22"/>
              </w:rPr>
              <w:br/>
              <w:t>исполните-</w:t>
            </w:r>
            <w:r w:rsidRPr="00A42EAC">
              <w:rPr>
                <w:rFonts w:ascii="Times New Roman" w:hAnsi="Times New Roman" w:cs="Times New Roman"/>
                <w:sz w:val="22"/>
                <w:szCs w:val="22"/>
              </w:rPr>
              <w:br/>
              <w:t xml:space="preserve">ля) с   </w:t>
            </w:r>
            <w:r w:rsidRPr="00A42EAC">
              <w:rPr>
                <w:rFonts w:ascii="Times New Roman" w:hAnsi="Times New Roman" w:cs="Times New Roman"/>
                <w:sz w:val="22"/>
                <w:szCs w:val="22"/>
              </w:rPr>
              <w:br/>
              <w:t xml:space="preserve">начала  </w:t>
            </w:r>
            <w:r w:rsidRPr="00A42EAC">
              <w:rPr>
                <w:rFonts w:ascii="Times New Roman" w:hAnsi="Times New Roman" w:cs="Times New Roman"/>
                <w:sz w:val="22"/>
                <w:szCs w:val="22"/>
              </w:rPr>
              <w:br/>
              <w:t xml:space="preserve">года,   </w:t>
            </w:r>
            <w:r w:rsidRPr="00A42EAC">
              <w:rPr>
                <w:rFonts w:ascii="Times New Roman" w:hAnsi="Times New Roman" w:cs="Times New Roman"/>
                <w:sz w:val="22"/>
                <w:szCs w:val="22"/>
              </w:rPr>
              <w:br/>
              <w:t xml:space="preserve">тыс.   </w:t>
            </w:r>
            <w:r w:rsidRPr="00A42EAC">
              <w:rPr>
                <w:rFonts w:ascii="Times New Roman" w:hAnsi="Times New Roman" w:cs="Times New Roman"/>
                <w:sz w:val="22"/>
                <w:szCs w:val="22"/>
              </w:rPr>
              <w:br/>
              <w:t xml:space="preserve">рублей  </w:t>
            </w:r>
          </w:p>
        </w:tc>
        <w:tc>
          <w:tcPr>
            <w:tcW w:w="1350"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Наимено- </w:t>
            </w:r>
            <w:r w:rsidRPr="00A42EAC">
              <w:rPr>
                <w:rFonts w:ascii="Times New Roman" w:hAnsi="Times New Roman" w:cs="Times New Roman"/>
                <w:sz w:val="22"/>
                <w:szCs w:val="22"/>
              </w:rPr>
              <w:br/>
              <w:t xml:space="preserve">вание  </w:t>
            </w:r>
            <w:r w:rsidRPr="00A42EAC">
              <w:rPr>
                <w:rFonts w:ascii="Times New Roman" w:hAnsi="Times New Roman" w:cs="Times New Roman"/>
                <w:sz w:val="22"/>
                <w:szCs w:val="22"/>
              </w:rPr>
              <w:br/>
              <w:t>индикато-</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 xml:space="preserve">ра,   </w:t>
            </w:r>
            <w:r w:rsidRPr="00A42EAC">
              <w:rPr>
                <w:rFonts w:ascii="Times New Roman" w:hAnsi="Times New Roman" w:cs="Times New Roman"/>
                <w:sz w:val="22"/>
                <w:szCs w:val="22"/>
              </w:rPr>
              <w:br/>
              <w:t xml:space="preserve">единица </w:t>
            </w:r>
            <w:r w:rsidRPr="00A42EAC">
              <w:rPr>
                <w:rFonts w:ascii="Times New Roman" w:hAnsi="Times New Roman" w:cs="Times New Roman"/>
                <w:sz w:val="22"/>
                <w:szCs w:val="22"/>
              </w:rPr>
              <w:br/>
              <w:t>измерения</w:t>
            </w:r>
          </w:p>
        </w:tc>
        <w:tc>
          <w:tcPr>
            <w:tcW w:w="4320" w:type="dxa"/>
            <w:gridSpan w:val="6"/>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Значения индикатора       </w:t>
            </w:r>
          </w:p>
        </w:tc>
      </w:tr>
      <w:tr w:rsidR="008774CC" w:rsidRPr="00A42EAC" w:rsidTr="00726B47">
        <w:trPr>
          <w:cantSplit/>
          <w:trHeight w:val="360"/>
        </w:trPr>
        <w:tc>
          <w:tcPr>
            <w:tcW w:w="540"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gridSpan w:val="2"/>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предыдущий</w:t>
            </w:r>
            <w:r w:rsidRPr="00A42EAC">
              <w:rPr>
                <w:rFonts w:ascii="Times New Roman" w:hAnsi="Times New Roman" w:cs="Times New Roman"/>
                <w:sz w:val="22"/>
                <w:szCs w:val="22"/>
              </w:rPr>
              <w:br/>
              <w:t xml:space="preserve">год    </w:t>
            </w:r>
          </w:p>
        </w:tc>
        <w:tc>
          <w:tcPr>
            <w:tcW w:w="1485" w:type="dxa"/>
            <w:gridSpan w:val="2"/>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текущий  </w:t>
            </w:r>
            <w:r w:rsidRPr="00A42EAC">
              <w:rPr>
                <w:rFonts w:ascii="Times New Roman" w:hAnsi="Times New Roman" w:cs="Times New Roman"/>
                <w:sz w:val="22"/>
                <w:szCs w:val="22"/>
              </w:rPr>
              <w:br/>
              <w:t xml:space="preserve">год    </w:t>
            </w:r>
          </w:p>
        </w:tc>
        <w:tc>
          <w:tcPr>
            <w:tcW w:w="675"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про-</w:t>
            </w:r>
            <w:r w:rsidRPr="00A42EAC">
              <w:rPr>
                <w:rFonts w:ascii="Times New Roman" w:hAnsi="Times New Roman" w:cs="Times New Roman"/>
                <w:sz w:val="22"/>
                <w:szCs w:val="22"/>
              </w:rPr>
              <w:br/>
              <w:t>цент</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 xml:space="preserve">вы- </w:t>
            </w:r>
            <w:r w:rsidRPr="00A42EAC">
              <w:rPr>
                <w:rFonts w:ascii="Times New Roman" w:hAnsi="Times New Roman" w:cs="Times New Roman"/>
                <w:sz w:val="22"/>
                <w:szCs w:val="22"/>
              </w:rPr>
              <w:br/>
              <w:t>пол-</w:t>
            </w:r>
            <w:r w:rsidRPr="00A42EAC">
              <w:rPr>
                <w:rFonts w:ascii="Times New Roman" w:hAnsi="Times New Roman" w:cs="Times New Roman"/>
                <w:sz w:val="22"/>
                <w:szCs w:val="22"/>
              </w:rPr>
              <w:br/>
              <w:t xml:space="preserve">не- </w:t>
            </w:r>
            <w:r w:rsidRPr="00A42EAC">
              <w:rPr>
                <w:rFonts w:ascii="Times New Roman" w:hAnsi="Times New Roman" w:cs="Times New Roman"/>
                <w:sz w:val="22"/>
                <w:szCs w:val="22"/>
              </w:rPr>
              <w:br/>
              <w:t xml:space="preserve">ния </w:t>
            </w:r>
          </w:p>
        </w:tc>
        <w:tc>
          <w:tcPr>
            <w:tcW w:w="675" w:type="dxa"/>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план</w:t>
            </w:r>
            <w:r w:rsidRPr="00A42EAC">
              <w:rPr>
                <w:rFonts w:ascii="Times New Roman" w:hAnsi="Times New Roman" w:cs="Times New Roman"/>
                <w:sz w:val="22"/>
                <w:szCs w:val="22"/>
              </w:rPr>
              <w:br/>
              <w:t xml:space="preserve">на  </w:t>
            </w:r>
            <w:r w:rsidRPr="00A42EAC">
              <w:rPr>
                <w:rFonts w:ascii="Times New Roman" w:hAnsi="Times New Roman" w:cs="Times New Roman"/>
                <w:sz w:val="22"/>
                <w:szCs w:val="22"/>
              </w:rPr>
              <w:br/>
            </w:r>
            <w:r w:rsidRPr="00A42EAC">
              <w:rPr>
                <w:rFonts w:ascii="Times New Roman" w:hAnsi="Times New Roman" w:cs="Times New Roman"/>
                <w:sz w:val="22"/>
                <w:szCs w:val="22"/>
              </w:rPr>
              <w:lastRenderedPageBreak/>
              <w:t>сле-</w:t>
            </w:r>
            <w:r w:rsidRPr="00A42EAC">
              <w:rPr>
                <w:rFonts w:ascii="Times New Roman" w:hAnsi="Times New Roman" w:cs="Times New Roman"/>
                <w:sz w:val="22"/>
                <w:szCs w:val="22"/>
              </w:rPr>
              <w:br/>
              <w:t>дую-</w:t>
            </w:r>
            <w:r w:rsidRPr="00A42EAC">
              <w:rPr>
                <w:rFonts w:ascii="Times New Roman" w:hAnsi="Times New Roman" w:cs="Times New Roman"/>
                <w:sz w:val="22"/>
                <w:szCs w:val="22"/>
              </w:rPr>
              <w:br/>
              <w:t xml:space="preserve">щий </w:t>
            </w:r>
            <w:r w:rsidRPr="00A42EAC">
              <w:rPr>
                <w:rFonts w:ascii="Times New Roman" w:hAnsi="Times New Roman" w:cs="Times New Roman"/>
                <w:sz w:val="22"/>
                <w:szCs w:val="22"/>
              </w:rPr>
              <w:br/>
              <w:t xml:space="preserve">год </w:t>
            </w:r>
          </w:p>
        </w:tc>
      </w:tr>
      <w:tr w:rsidR="008774CC" w:rsidRPr="00A42EAC" w:rsidTr="00726B47">
        <w:trPr>
          <w:cantSplit/>
          <w:trHeight w:val="1200"/>
        </w:trPr>
        <w:tc>
          <w:tcPr>
            <w:tcW w:w="540"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план</w:t>
            </w: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факт </w:t>
            </w: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план</w:t>
            </w: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факт </w:t>
            </w:r>
          </w:p>
        </w:tc>
        <w:tc>
          <w:tcPr>
            <w:tcW w:w="675"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54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lastRenderedPageBreak/>
              <w:t xml:space="preserve">1 </w:t>
            </w: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2    </w:t>
            </w: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3      </w:t>
            </w: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4      </w:t>
            </w: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5    </w:t>
            </w: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6   </w:t>
            </w: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7     </w:t>
            </w: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8    </w:t>
            </w: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9  </w:t>
            </w: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10 </w:t>
            </w: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11 </w:t>
            </w: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12  </w:t>
            </w: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13 </w:t>
            </w: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14 </w:t>
            </w:r>
          </w:p>
        </w:tc>
      </w:tr>
      <w:tr w:rsidR="008774CC" w:rsidRPr="00A42EAC" w:rsidTr="00726B47">
        <w:trPr>
          <w:cantSplit/>
          <w:trHeight w:val="240"/>
        </w:trPr>
        <w:tc>
          <w:tcPr>
            <w:tcW w:w="54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54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240"/>
        </w:trPr>
        <w:tc>
          <w:tcPr>
            <w:tcW w:w="54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1890" w:type="dxa"/>
            <w:gridSpan w:val="2"/>
            <w:vMerge w:val="restart"/>
            <w:tcBorders>
              <w:top w:val="single" w:sz="6" w:space="0" w:color="auto"/>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br/>
            </w:r>
            <w:r w:rsidRPr="00A42EAC">
              <w:rPr>
                <w:rFonts w:ascii="Times New Roman" w:hAnsi="Times New Roman" w:cs="Times New Roman"/>
                <w:sz w:val="22"/>
                <w:szCs w:val="22"/>
              </w:rPr>
              <w:br/>
            </w:r>
            <w:r w:rsidRPr="00A42EAC">
              <w:rPr>
                <w:rFonts w:ascii="Times New Roman" w:hAnsi="Times New Roman" w:cs="Times New Roman"/>
                <w:sz w:val="22"/>
                <w:szCs w:val="22"/>
              </w:rPr>
              <w:br/>
            </w:r>
            <w:r w:rsidRPr="00A42EAC">
              <w:rPr>
                <w:rFonts w:ascii="Times New Roman" w:hAnsi="Times New Roman" w:cs="Times New Roman"/>
                <w:sz w:val="22"/>
                <w:szCs w:val="22"/>
              </w:rPr>
              <w:br/>
            </w:r>
            <w:r w:rsidRPr="00A42EAC">
              <w:rPr>
                <w:rFonts w:ascii="Times New Roman" w:hAnsi="Times New Roman" w:cs="Times New Roman"/>
                <w:sz w:val="22"/>
                <w:szCs w:val="22"/>
              </w:rPr>
              <w:br/>
            </w:r>
            <w:r w:rsidRPr="00A42EAC">
              <w:rPr>
                <w:rFonts w:ascii="Times New Roman" w:hAnsi="Times New Roman" w:cs="Times New Roman"/>
                <w:sz w:val="22"/>
                <w:szCs w:val="22"/>
              </w:rPr>
              <w:br/>
            </w:r>
            <w:r w:rsidRPr="00A42EAC">
              <w:rPr>
                <w:rFonts w:ascii="Times New Roman" w:hAnsi="Times New Roman" w:cs="Times New Roman"/>
                <w:sz w:val="22"/>
                <w:szCs w:val="22"/>
              </w:rPr>
              <w:br/>
            </w:r>
            <w:r w:rsidRPr="00A42EAC">
              <w:rPr>
                <w:rFonts w:ascii="Times New Roman" w:hAnsi="Times New Roman" w:cs="Times New Roman"/>
                <w:sz w:val="22"/>
                <w:szCs w:val="22"/>
              </w:rPr>
              <w:br/>
              <w:t xml:space="preserve">Всего по  </w:t>
            </w:r>
            <w:r w:rsidRPr="00A42EAC">
              <w:rPr>
                <w:rFonts w:ascii="Times New Roman" w:hAnsi="Times New Roman" w:cs="Times New Roman"/>
                <w:sz w:val="22"/>
                <w:szCs w:val="22"/>
              </w:rPr>
              <w:br/>
              <w:t xml:space="preserve">программе  </w:t>
            </w: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Всего       </w:t>
            </w: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480"/>
        </w:trPr>
        <w:tc>
          <w:tcPr>
            <w:tcW w:w="1890" w:type="dxa"/>
            <w:gridSpan w:val="2"/>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бюджет      </w:t>
            </w:r>
            <w:r w:rsidRPr="00A42EAC">
              <w:rPr>
                <w:rFonts w:ascii="Times New Roman" w:hAnsi="Times New Roman" w:cs="Times New Roman"/>
                <w:sz w:val="22"/>
                <w:szCs w:val="22"/>
              </w:rPr>
              <w:br/>
              <w:t xml:space="preserve">Российской  </w:t>
            </w:r>
            <w:r w:rsidRPr="00A42EAC">
              <w:rPr>
                <w:rFonts w:ascii="Times New Roman" w:hAnsi="Times New Roman" w:cs="Times New Roman"/>
                <w:sz w:val="22"/>
                <w:szCs w:val="22"/>
              </w:rPr>
              <w:br/>
              <w:t xml:space="preserve">Федерации   </w:t>
            </w: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480"/>
        </w:trPr>
        <w:tc>
          <w:tcPr>
            <w:tcW w:w="1890" w:type="dxa"/>
            <w:gridSpan w:val="2"/>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бюджет      </w:t>
            </w:r>
            <w:r w:rsidRPr="00A42EAC">
              <w:rPr>
                <w:rFonts w:ascii="Times New Roman" w:hAnsi="Times New Roman" w:cs="Times New Roman"/>
                <w:sz w:val="22"/>
                <w:szCs w:val="22"/>
              </w:rPr>
              <w:br/>
              <w:t xml:space="preserve">Республики  </w:t>
            </w:r>
            <w:r w:rsidRPr="00A42EAC">
              <w:rPr>
                <w:rFonts w:ascii="Times New Roman" w:hAnsi="Times New Roman" w:cs="Times New Roman"/>
                <w:sz w:val="22"/>
                <w:szCs w:val="22"/>
              </w:rPr>
              <w:br/>
              <w:t xml:space="preserve">Татарстан   </w:t>
            </w: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1890" w:type="dxa"/>
            <w:gridSpan w:val="2"/>
            <w:vMerge/>
            <w:tcBorders>
              <w:top w:val="nil"/>
              <w:left w:val="single" w:sz="6" w:space="0" w:color="auto"/>
              <w:bottom w:val="nil"/>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 xml:space="preserve">местный     </w:t>
            </w:r>
            <w:r w:rsidRPr="00A42EAC">
              <w:rPr>
                <w:rFonts w:ascii="Times New Roman" w:hAnsi="Times New Roman" w:cs="Times New Roman"/>
                <w:sz w:val="22"/>
                <w:szCs w:val="22"/>
              </w:rPr>
              <w:br/>
              <w:t xml:space="preserve">бюджет      </w:t>
            </w: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r w:rsidR="008774CC" w:rsidRPr="00A42EAC" w:rsidTr="00726B47">
        <w:trPr>
          <w:cantSplit/>
          <w:trHeight w:val="360"/>
        </w:trPr>
        <w:tc>
          <w:tcPr>
            <w:tcW w:w="1890" w:type="dxa"/>
            <w:gridSpan w:val="2"/>
            <w:vMerge/>
            <w:tcBorders>
              <w:top w:val="nil"/>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r w:rsidRPr="00A42EAC">
              <w:rPr>
                <w:rFonts w:ascii="Times New Roman" w:hAnsi="Times New Roman" w:cs="Times New Roman"/>
                <w:sz w:val="22"/>
                <w:szCs w:val="22"/>
              </w:rPr>
              <w:t>внебюджетные</w:t>
            </w:r>
            <w:r w:rsidRPr="00A42EAC">
              <w:rPr>
                <w:rFonts w:ascii="Times New Roman" w:hAnsi="Times New Roman" w:cs="Times New Roman"/>
                <w:sz w:val="22"/>
                <w:szCs w:val="22"/>
              </w:rPr>
              <w:br/>
              <w:t xml:space="preserve">источники"  </w:t>
            </w:r>
          </w:p>
        </w:tc>
        <w:tc>
          <w:tcPr>
            <w:tcW w:w="175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48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135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810"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c>
          <w:tcPr>
            <w:tcW w:w="675" w:type="dxa"/>
            <w:tcBorders>
              <w:top w:val="single" w:sz="6" w:space="0" w:color="auto"/>
              <w:left w:val="single" w:sz="6" w:space="0" w:color="auto"/>
              <w:bottom w:val="single" w:sz="6" w:space="0" w:color="auto"/>
              <w:right w:val="single" w:sz="6" w:space="0" w:color="auto"/>
            </w:tcBorders>
          </w:tcPr>
          <w:p w:rsidR="008774CC" w:rsidRPr="00A42EAC" w:rsidRDefault="008774CC" w:rsidP="00726B47">
            <w:pPr>
              <w:pStyle w:val="ConsPlusCell"/>
              <w:widowControl/>
              <w:rPr>
                <w:rFonts w:ascii="Times New Roman" w:hAnsi="Times New Roman" w:cs="Times New Roman"/>
                <w:sz w:val="22"/>
                <w:szCs w:val="22"/>
              </w:rPr>
            </w:pPr>
          </w:p>
        </w:tc>
      </w:tr>
    </w:tbl>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Заместитель Премьер-министра</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Республики Татарстан -</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Руководитель Аппарата</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Кабинета Министров</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Республики Татарстан</w:t>
      </w:r>
    </w:p>
    <w:p w:rsidR="008774CC" w:rsidRPr="00A42EAC" w:rsidRDefault="008774CC" w:rsidP="008774CC">
      <w:pPr>
        <w:autoSpaceDE w:val="0"/>
        <w:autoSpaceDN w:val="0"/>
        <w:adjustRightInd w:val="0"/>
        <w:spacing w:after="0" w:line="240" w:lineRule="auto"/>
        <w:jc w:val="right"/>
        <w:rPr>
          <w:rFonts w:ascii="Times New Roman" w:hAnsi="Times New Roman" w:cs="Times New Roman"/>
        </w:rPr>
      </w:pPr>
      <w:r w:rsidRPr="00A42EAC">
        <w:rPr>
          <w:rFonts w:ascii="Times New Roman" w:hAnsi="Times New Roman" w:cs="Times New Roman"/>
        </w:rPr>
        <w:t>Ш.Х.ГАФАРОВ</w:t>
      </w: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autoSpaceDE w:val="0"/>
        <w:autoSpaceDN w:val="0"/>
        <w:adjustRightInd w:val="0"/>
        <w:spacing w:after="0" w:line="240" w:lineRule="auto"/>
        <w:ind w:firstLine="540"/>
        <w:jc w:val="both"/>
        <w:rPr>
          <w:rFonts w:ascii="Times New Roman" w:hAnsi="Times New Roman" w:cs="Times New Roman"/>
        </w:rPr>
      </w:pPr>
    </w:p>
    <w:p w:rsidR="008774CC" w:rsidRPr="00A42EAC" w:rsidRDefault="008774CC" w:rsidP="008774CC">
      <w:pPr>
        <w:pStyle w:val="ConsPlusNonformat"/>
        <w:widowControl/>
        <w:pBdr>
          <w:top w:val="single" w:sz="6" w:space="0" w:color="auto"/>
        </w:pBdr>
        <w:rPr>
          <w:rFonts w:ascii="Times New Roman" w:hAnsi="Times New Roman" w:cs="Times New Roman"/>
          <w:sz w:val="2"/>
          <w:szCs w:val="2"/>
        </w:rPr>
      </w:pPr>
    </w:p>
    <w:p w:rsidR="008774CC" w:rsidRPr="00F1405C" w:rsidRDefault="008774CC" w:rsidP="008774CC">
      <w:pPr>
        <w:spacing w:after="0" w:line="240" w:lineRule="auto"/>
        <w:ind w:left="11766"/>
        <w:jc w:val="both"/>
        <w:rPr>
          <w:rFonts w:ascii="Times New Roman" w:hAnsi="Times New Roman" w:cs="Times New Roman"/>
          <w:sz w:val="24"/>
          <w:szCs w:val="24"/>
        </w:rPr>
      </w:pPr>
      <w:r w:rsidRPr="00F1405C">
        <w:rPr>
          <w:rFonts w:ascii="Times New Roman" w:hAnsi="Times New Roman" w:cs="Times New Roman"/>
          <w:sz w:val="24"/>
          <w:szCs w:val="24"/>
        </w:rPr>
        <w:lastRenderedPageBreak/>
        <w:t>Утвержден</w:t>
      </w:r>
    </w:p>
    <w:p w:rsidR="008774CC" w:rsidRPr="00F1405C" w:rsidRDefault="008774CC" w:rsidP="008774CC">
      <w:pPr>
        <w:spacing w:after="0" w:line="240" w:lineRule="auto"/>
        <w:ind w:left="11766"/>
        <w:jc w:val="both"/>
        <w:rPr>
          <w:rFonts w:ascii="Times New Roman" w:hAnsi="Times New Roman" w:cs="Times New Roman"/>
          <w:sz w:val="24"/>
          <w:szCs w:val="24"/>
        </w:rPr>
      </w:pPr>
      <w:r>
        <w:rPr>
          <w:rFonts w:ascii="Times New Roman" w:hAnsi="Times New Roman" w:cs="Times New Roman"/>
          <w:sz w:val="24"/>
          <w:szCs w:val="24"/>
        </w:rPr>
        <w:t>постановлением</w:t>
      </w:r>
    </w:p>
    <w:p w:rsidR="008774CC" w:rsidRPr="00F1405C" w:rsidRDefault="008774CC" w:rsidP="008774CC">
      <w:pPr>
        <w:spacing w:after="0" w:line="240" w:lineRule="auto"/>
        <w:ind w:left="11766"/>
        <w:jc w:val="both"/>
        <w:rPr>
          <w:rFonts w:ascii="Times New Roman" w:hAnsi="Times New Roman" w:cs="Times New Roman"/>
          <w:sz w:val="24"/>
          <w:szCs w:val="24"/>
        </w:rPr>
      </w:pPr>
      <w:r w:rsidRPr="00F1405C">
        <w:rPr>
          <w:rFonts w:ascii="Times New Roman" w:hAnsi="Times New Roman" w:cs="Times New Roman"/>
          <w:sz w:val="24"/>
          <w:szCs w:val="24"/>
        </w:rPr>
        <w:t>Кабинета Министров</w:t>
      </w:r>
    </w:p>
    <w:p w:rsidR="008774CC" w:rsidRPr="00F1405C" w:rsidRDefault="008774CC" w:rsidP="008774CC">
      <w:pPr>
        <w:spacing w:after="0" w:line="240" w:lineRule="auto"/>
        <w:ind w:left="11766"/>
        <w:jc w:val="both"/>
        <w:rPr>
          <w:rFonts w:ascii="Times New Roman" w:hAnsi="Times New Roman" w:cs="Times New Roman"/>
          <w:sz w:val="24"/>
          <w:szCs w:val="24"/>
        </w:rPr>
      </w:pPr>
      <w:r w:rsidRPr="00F1405C">
        <w:rPr>
          <w:rFonts w:ascii="Times New Roman" w:hAnsi="Times New Roman" w:cs="Times New Roman"/>
          <w:sz w:val="24"/>
          <w:szCs w:val="24"/>
        </w:rPr>
        <w:t>Республики Татарстан</w:t>
      </w:r>
    </w:p>
    <w:p w:rsidR="008774CC" w:rsidRPr="00F1405C" w:rsidRDefault="008774CC" w:rsidP="008774CC">
      <w:pPr>
        <w:spacing w:after="0" w:line="240" w:lineRule="auto"/>
        <w:ind w:left="11766"/>
        <w:jc w:val="both"/>
        <w:rPr>
          <w:rFonts w:ascii="Times New Roman" w:hAnsi="Times New Roman" w:cs="Times New Roman"/>
          <w:sz w:val="24"/>
          <w:szCs w:val="24"/>
        </w:rPr>
      </w:pPr>
      <w:r w:rsidRPr="00F1405C">
        <w:rPr>
          <w:rFonts w:ascii="Times New Roman" w:hAnsi="Times New Roman" w:cs="Times New Roman"/>
          <w:sz w:val="24"/>
          <w:szCs w:val="24"/>
        </w:rPr>
        <w:t>от ___ № __________</w:t>
      </w:r>
    </w:p>
    <w:p w:rsidR="008774CC" w:rsidRPr="00F1405C" w:rsidRDefault="008774CC" w:rsidP="008774CC">
      <w:pPr>
        <w:spacing w:after="0" w:line="240" w:lineRule="auto"/>
        <w:ind w:left="11766"/>
        <w:jc w:val="both"/>
        <w:rPr>
          <w:rFonts w:ascii="Times New Roman" w:hAnsi="Times New Roman" w:cs="Times New Roman"/>
          <w:sz w:val="24"/>
          <w:szCs w:val="24"/>
        </w:rPr>
      </w:pPr>
    </w:p>
    <w:p w:rsidR="008774CC" w:rsidRPr="00F1405C" w:rsidRDefault="008774CC" w:rsidP="008774CC">
      <w:pPr>
        <w:spacing w:after="0" w:line="240" w:lineRule="auto"/>
        <w:jc w:val="center"/>
        <w:rPr>
          <w:rFonts w:ascii="Times New Roman" w:hAnsi="Times New Roman" w:cs="Times New Roman"/>
          <w:sz w:val="24"/>
          <w:szCs w:val="24"/>
        </w:rPr>
      </w:pPr>
      <w:r w:rsidRPr="00F1405C">
        <w:rPr>
          <w:rFonts w:ascii="Times New Roman" w:hAnsi="Times New Roman" w:cs="Times New Roman"/>
          <w:sz w:val="24"/>
          <w:szCs w:val="24"/>
        </w:rPr>
        <w:t xml:space="preserve">Перечень  </w:t>
      </w:r>
    </w:p>
    <w:p w:rsidR="008774CC" w:rsidRPr="00F1405C" w:rsidRDefault="008774CC" w:rsidP="008774CC">
      <w:pPr>
        <w:spacing w:after="0" w:line="240" w:lineRule="auto"/>
        <w:jc w:val="center"/>
        <w:rPr>
          <w:rFonts w:ascii="Times New Roman" w:hAnsi="Times New Roman" w:cs="Times New Roman"/>
          <w:sz w:val="24"/>
          <w:szCs w:val="24"/>
        </w:rPr>
      </w:pPr>
      <w:r w:rsidRPr="00F1405C">
        <w:rPr>
          <w:rFonts w:ascii="Times New Roman" w:hAnsi="Times New Roman" w:cs="Times New Roman"/>
          <w:sz w:val="24"/>
          <w:szCs w:val="24"/>
        </w:rPr>
        <w:t>государственных программ Республики Татарстан</w:t>
      </w:r>
    </w:p>
    <w:p w:rsidR="008774CC" w:rsidRPr="00F1405C" w:rsidRDefault="008774CC" w:rsidP="008774CC">
      <w:pPr>
        <w:spacing w:after="0" w:line="240" w:lineRule="auto"/>
        <w:jc w:val="center"/>
        <w:rPr>
          <w:rFonts w:ascii="Times New Roman" w:hAnsi="Times New Roman" w:cs="Times New Roman"/>
          <w:sz w:val="24"/>
          <w:szCs w:val="24"/>
        </w:rPr>
      </w:pPr>
    </w:p>
    <w:tbl>
      <w:tblPr>
        <w:tblStyle w:val="a8"/>
        <w:tblW w:w="14992" w:type="dxa"/>
        <w:tblLayout w:type="fixed"/>
        <w:tblLook w:val="04A0" w:firstRow="1" w:lastRow="0" w:firstColumn="1" w:lastColumn="0" w:noHBand="0" w:noVBand="1"/>
      </w:tblPr>
      <w:tblGrid>
        <w:gridCol w:w="534"/>
        <w:gridCol w:w="2551"/>
        <w:gridCol w:w="2126"/>
        <w:gridCol w:w="4395"/>
        <w:gridCol w:w="5386"/>
      </w:tblGrid>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p>
        </w:tc>
        <w:tc>
          <w:tcPr>
            <w:tcW w:w="2551" w:type="dxa"/>
            <w:vAlign w:val="center"/>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Наименование государственной программы Республики Татарстан</w:t>
            </w:r>
          </w:p>
        </w:tc>
        <w:tc>
          <w:tcPr>
            <w:tcW w:w="2126" w:type="dxa"/>
            <w:vAlign w:val="center"/>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Ответственный исполнитель</w:t>
            </w:r>
            <w:r>
              <w:rPr>
                <w:rFonts w:ascii="Times New Roman" w:hAnsi="Times New Roman" w:cs="Times New Roman"/>
                <w:sz w:val="24"/>
                <w:szCs w:val="24"/>
              </w:rPr>
              <w:t xml:space="preserve"> </w:t>
            </w:r>
          </w:p>
        </w:tc>
        <w:tc>
          <w:tcPr>
            <w:tcW w:w="4395" w:type="dxa"/>
            <w:vAlign w:val="center"/>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Соисполнители</w:t>
            </w:r>
          </w:p>
        </w:tc>
        <w:tc>
          <w:tcPr>
            <w:tcW w:w="5386" w:type="dxa"/>
            <w:vAlign w:val="center"/>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Основные направления реализации  (подпрограммы)</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1</w:t>
            </w:r>
          </w:p>
        </w:tc>
        <w:tc>
          <w:tcPr>
            <w:tcW w:w="2551" w:type="dxa"/>
          </w:tcPr>
          <w:p w:rsidR="008774CC" w:rsidRPr="00634EBE" w:rsidRDefault="008774CC" w:rsidP="00726B47">
            <w:pPr>
              <w:jc w:val="both"/>
              <w:rPr>
                <w:rFonts w:ascii="Times New Roman" w:hAnsi="Times New Roman" w:cs="Times New Roman"/>
                <w:sz w:val="24"/>
                <w:szCs w:val="24"/>
              </w:rPr>
            </w:pPr>
            <w:r w:rsidRPr="00634EBE">
              <w:rPr>
                <w:rFonts w:ascii="Times New Roman" w:hAnsi="Times New Roman" w:cs="Times New Roman"/>
                <w:sz w:val="24"/>
                <w:szCs w:val="24"/>
              </w:rPr>
              <w:t>Развитие здравоохранения</w:t>
            </w:r>
            <w:r w:rsidRPr="003B2819">
              <w:rPr>
                <w:rFonts w:ascii="Times New Roman" w:hAnsi="Times New Roman" w:cs="Times New Roman"/>
                <w:sz w:val="24"/>
                <w:szCs w:val="24"/>
              </w:rPr>
              <w:t xml:space="preserve"> Республики Татарстан</w:t>
            </w:r>
          </w:p>
        </w:tc>
        <w:tc>
          <w:tcPr>
            <w:tcW w:w="2126" w:type="dxa"/>
          </w:tcPr>
          <w:p w:rsidR="008774CC" w:rsidRPr="00634EBE" w:rsidRDefault="008774CC" w:rsidP="00726B47">
            <w:pPr>
              <w:jc w:val="both"/>
              <w:rPr>
                <w:rFonts w:ascii="Times New Roman" w:hAnsi="Times New Roman" w:cs="Times New Roman"/>
                <w:sz w:val="24"/>
                <w:szCs w:val="24"/>
              </w:rPr>
            </w:pPr>
            <w:r w:rsidRPr="00634EBE">
              <w:rPr>
                <w:rFonts w:ascii="Times New Roman" w:hAnsi="Times New Roman" w:cs="Times New Roman"/>
                <w:sz w:val="24"/>
                <w:szCs w:val="24"/>
              </w:rPr>
              <w:t>Министерство здравоохранения Республики Татарстан</w:t>
            </w:r>
          </w:p>
        </w:tc>
        <w:tc>
          <w:tcPr>
            <w:tcW w:w="4395" w:type="dxa"/>
          </w:tcPr>
          <w:p w:rsidR="008774CC" w:rsidRPr="00634EBE" w:rsidRDefault="008774CC" w:rsidP="00726B47">
            <w:pPr>
              <w:autoSpaceDE w:val="0"/>
              <w:autoSpaceDN w:val="0"/>
              <w:adjustRightInd w:val="0"/>
              <w:ind w:firstLine="33"/>
              <w:jc w:val="both"/>
              <w:outlineLvl w:val="2"/>
              <w:rPr>
                <w:rFonts w:ascii="Times New Roman" w:hAnsi="Times New Roman" w:cs="Times New Roman"/>
                <w:strike/>
                <w:sz w:val="24"/>
                <w:szCs w:val="24"/>
              </w:rPr>
            </w:pPr>
            <w:r w:rsidRPr="00634EBE">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 Министерство финансов Республики Татарстан,</w:t>
            </w:r>
            <w:r>
              <w:rPr>
                <w:rFonts w:ascii="Times New Roman" w:hAnsi="Times New Roman" w:cs="Times New Roman"/>
                <w:sz w:val="24"/>
                <w:szCs w:val="24"/>
              </w:rPr>
              <w:t xml:space="preserve"> </w:t>
            </w:r>
            <w:r w:rsidRPr="00634EBE">
              <w:rPr>
                <w:rFonts w:ascii="Times New Roman" w:hAnsi="Times New Roman" w:cs="Times New Roman"/>
                <w:sz w:val="24"/>
                <w:szCs w:val="24"/>
              </w:rPr>
              <w:t>Министерство информатизации и связи Республики Татарстан, Г</w:t>
            </w:r>
            <w:r>
              <w:rPr>
                <w:rFonts w:ascii="Times New Roman" w:hAnsi="Times New Roman" w:cs="Times New Roman"/>
                <w:sz w:val="24"/>
                <w:szCs w:val="24"/>
              </w:rPr>
              <w:t>осударственное учреждение</w:t>
            </w:r>
            <w:r w:rsidRPr="00634EBE">
              <w:rPr>
                <w:rFonts w:ascii="Times New Roman" w:hAnsi="Times New Roman" w:cs="Times New Roman"/>
                <w:sz w:val="24"/>
                <w:szCs w:val="24"/>
              </w:rPr>
              <w:t xml:space="preserve"> «Территориальный фонд обязательного медицинского страхования Республики Татарстан», </w:t>
            </w:r>
            <w:r>
              <w:rPr>
                <w:rFonts w:ascii="Times New Roman" w:hAnsi="Times New Roman" w:cs="Times New Roman"/>
                <w:sz w:val="24"/>
                <w:szCs w:val="24"/>
              </w:rPr>
              <w:t>г</w:t>
            </w:r>
            <w:r w:rsidRPr="00634EBE">
              <w:rPr>
                <w:rFonts w:ascii="Times New Roman" w:hAnsi="Times New Roman" w:cs="Times New Roman"/>
                <w:sz w:val="24"/>
                <w:szCs w:val="24"/>
              </w:rPr>
              <w:t xml:space="preserve">осударственные автономные учреждения здравоохранения Республики Татарстан, </w:t>
            </w:r>
            <w:r>
              <w:rPr>
                <w:rFonts w:ascii="Times New Roman" w:hAnsi="Times New Roman" w:cs="Times New Roman"/>
                <w:sz w:val="24"/>
                <w:szCs w:val="24"/>
              </w:rPr>
              <w:t>г</w:t>
            </w:r>
            <w:r w:rsidRPr="00634EBE">
              <w:rPr>
                <w:rFonts w:ascii="Times New Roman" w:hAnsi="Times New Roman" w:cs="Times New Roman"/>
                <w:sz w:val="24"/>
                <w:szCs w:val="24"/>
              </w:rPr>
              <w:t>осударственные бюджетные учреждения здравоохранения Республики Татарстан</w:t>
            </w:r>
          </w:p>
        </w:tc>
        <w:tc>
          <w:tcPr>
            <w:tcW w:w="5386" w:type="dxa"/>
          </w:tcPr>
          <w:p w:rsidR="008774CC" w:rsidRPr="00634EBE" w:rsidRDefault="008774CC" w:rsidP="00726B47">
            <w:pPr>
              <w:jc w:val="both"/>
              <w:rPr>
                <w:rFonts w:ascii="Times New Roman" w:hAnsi="Times New Roman" w:cs="Times New Roman"/>
                <w:sz w:val="24"/>
                <w:szCs w:val="24"/>
              </w:rPr>
            </w:pPr>
            <w:r w:rsidRPr="00634EBE">
              <w:rPr>
                <w:rFonts w:ascii="Times New Roman" w:hAnsi="Times New Roman" w:cs="Times New Roman"/>
                <w:sz w:val="24"/>
                <w:szCs w:val="24"/>
              </w:rPr>
              <w:t xml:space="preserve">Модернизация системы здравоохранения; развитие инфраструктуры здравоохранения; реализация приоритетного национального проекта «Здоровье»; обеспечение приоритета охраны здоровья матери и ребенка; повышение качества и доступности услуг; обеспечение деятельности учреждений здравоохранения; обеспечение качественными и безопасными лекарственными препаратами; профилактика внутрибольничных инфекций; формирование здорового образа жизни; внедрение стандартов оказания медицинской помощи населению, в том числе высокотехнологичной; обеспечение санитарно-эпидемиологического благополучия населения; управление специализированной медицинской помощью; управление лечебной и профилактической деятельностью системы здравоохранения; подготовка специалистов среднего медицинского звена; внедрение современных информационных систем в </w:t>
            </w:r>
            <w:r w:rsidRPr="00634EBE">
              <w:rPr>
                <w:rFonts w:ascii="Times New Roman" w:hAnsi="Times New Roman" w:cs="Times New Roman"/>
                <w:sz w:val="24"/>
                <w:szCs w:val="24"/>
              </w:rPr>
              <w:lastRenderedPageBreak/>
              <w:t xml:space="preserve">здравоохранение; организация проведения научных исследований и разработок, внедрения достижений науки и техники в медицинскую практику </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2</w:t>
            </w:r>
          </w:p>
        </w:tc>
        <w:tc>
          <w:tcPr>
            <w:tcW w:w="2551" w:type="dxa"/>
          </w:tcPr>
          <w:p w:rsidR="008774CC" w:rsidRPr="0094329C" w:rsidRDefault="008774CC" w:rsidP="00726B47">
            <w:pPr>
              <w:jc w:val="both"/>
              <w:rPr>
                <w:rFonts w:ascii="Times New Roman" w:hAnsi="Times New Roman" w:cs="Times New Roman"/>
                <w:sz w:val="24"/>
                <w:szCs w:val="24"/>
              </w:rPr>
            </w:pPr>
            <w:r w:rsidRPr="0094329C">
              <w:rPr>
                <w:rFonts w:ascii="Times New Roman" w:hAnsi="Times New Roman" w:cs="Times New Roman"/>
                <w:sz w:val="24"/>
                <w:szCs w:val="24"/>
              </w:rPr>
              <w:t xml:space="preserve">Развитие образования и науки </w:t>
            </w:r>
            <w:r w:rsidRPr="003B2819">
              <w:rPr>
                <w:rFonts w:ascii="Times New Roman" w:hAnsi="Times New Roman" w:cs="Times New Roman"/>
                <w:sz w:val="24"/>
                <w:szCs w:val="24"/>
              </w:rPr>
              <w:t>Республики Татарстан</w:t>
            </w:r>
          </w:p>
        </w:tc>
        <w:tc>
          <w:tcPr>
            <w:tcW w:w="2126" w:type="dxa"/>
          </w:tcPr>
          <w:p w:rsidR="008774CC" w:rsidRPr="0094329C" w:rsidRDefault="008774CC" w:rsidP="00726B47">
            <w:pPr>
              <w:rPr>
                <w:rFonts w:ascii="Times New Roman" w:hAnsi="Times New Roman" w:cs="Times New Roman"/>
                <w:sz w:val="24"/>
                <w:szCs w:val="24"/>
              </w:rPr>
            </w:pPr>
            <w:r w:rsidRPr="0094329C">
              <w:rPr>
                <w:rFonts w:ascii="Times New Roman" w:hAnsi="Times New Roman" w:cs="Times New Roman"/>
                <w:sz w:val="24"/>
                <w:szCs w:val="24"/>
              </w:rPr>
              <w:t>Министерство образования и науки Республики Татарстан</w:t>
            </w:r>
          </w:p>
        </w:tc>
        <w:tc>
          <w:tcPr>
            <w:tcW w:w="4395" w:type="dxa"/>
          </w:tcPr>
          <w:p w:rsidR="008774CC" w:rsidRPr="0094329C" w:rsidRDefault="008774CC" w:rsidP="00726B47">
            <w:pPr>
              <w:jc w:val="both"/>
              <w:rPr>
                <w:rFonts w:ascii="Times New Roman" w:hAnsi="Times New Roman" w:cs="Times New Roman"/>
                <w:sz w:val="24"/>
                <w:szCs w:val="24"/>
              </w:rPr>
            </w:pPr>
            <w:r w:rsidRPr="0094329C">
              <w:rPr>
                <w:rFonts w:ascii="Times New Roman" w:hAnsi="Times New Roman" w:cs="Times New Roman"/>
                <w:sz w:val="24"/>
                <w:szCs w:val="24"/>
              </w:rPr>
              <w:t>Министерство труда, занятости и социальной защиты Республики Татарстан, Министерство культуры Республики Татарстан, Министерство здравоохранения Республики Татарстан, Министерство по делам молодежи, спорту и туризму Республики Татарстан, Министерство сельского хозяйства и продовольствия Республики Татарстан, Министерство строительства, архитектуры и жилищно-коммунального хозяйства Республики Татарстан, Министерство финансов Республики Татарстан, Академия наук Республики Татарстан</w:t>
            </w:r>
          </w:p>
        </w:tc>
        <w:tc>
          <w:tcPr>
            <w:tcW w:w="5386" w:type="dxa"/>
          </w:tcPr>
          <w:p w:rsidR="008774CC" w:rsidRPr="0094329C" w:rsidRDefault="008774CC" w:rsidP="00726B47">
            <w:pPr>
              <w:autoSpaceDE w:val="0"/>
              <w:autoSpaceDN w:val="0"/>
              <w:adjustRightInd w:val="0"/>
              <w:jc w:val="both"/>
              <w:outlineLvl w:val="1"/>
              <w:rPr>
                <w:rFonts w:ascii="Times New Roman" w:hAnsi="Times New Roman" w:cs="Times New Roman"/>
                <w:sz w:val="24"/>
                <w:szCs w:val="24"/>
              </w:rPr>
            </w:pPr>
            <w:r w:rsidRPr="0094329C">
              <w:rPr>
                <w:rFonts w:ascii="Times New Roman" w:hAnsi="Times New Roman" w:cs="Times New Roman"/>
                <w:sz w:val="24"/>
                <w:szCs w:val="24"/>
              </w:rPr>
              <w:t>Повышение доступности и качества дошкольного, общего, профессионального и дополнительного образования; совершенствование системы подготовки, повышения квалификации и переподготовки кадров; развитие системы воспитания и дополнительного образования детей и молодежи; реализация приоритетного национального проекта «Образование»; модернизация материально-технической и учебной базы образовательных учреждений; обеспечение деятельности учреждений образования; развитие системы государственных учреждений для детей-сирот и детей, оставшихся без попечения родителей; сохранение и развитие системы начального профессионального образования, специального (коррекционного) образования, среднего профессионального образования и высшего профессионального образования; оказание государственной поддержи талантливой молодежи; внедрение современных информационных и коммуникационных технологий; формирование здоровьесберегающей образовательной среды</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3</w:t>
            </w:r>
          </w:p>
        </w:tc>
        <w:tc>
          <w:tcPr>
            <w:tcW w:w="2551" w:type="dxa"/>
          </w:tcPr>
          <w:p w:rsidR="008774CC" w:rsidRPr="0094329C" w:rsidRDefault="008774CC" w:rsidP="00726B47">
            <w:pPr>
              <w:jc w:val="both"/>
              <w:rPr>
                <w:rFonts w:ascii="Times New Roman" w:hAnsi="Times New Roman" w:cs="Times New Roman"/>
                <w:sz w:val="24"/>
                <w:szCs w:val="24"/>
              </w:rPr>
            </w:pPr>
            <w:r w:rsidRPr="0094329C">
              <w:rPr>
                <w:rFonts w:ascii="Times New Roman" w:hAnsi="Times New Roman" w:cs="Times New Roman"/>
                <w:sz w:val="24"/>
                <w:szCs w:val="24"/>
              </w:rPr>
              <w:t>Социальная поддержка граждан</w:t>
            </w:r>
            <w:r w:rsidRPr="003B2819">
              <w:rPr>
                <w:rFonts w:ascii="Times New Roman" w:hAnsi="Times New Roman" w:cs="Times New Roman"/>
                <w:sz w:val="24"/>
                <w:szCs w:val="24"/>
              </w:rPr>
              <w:t xml:space="preserve"> Республики Татарстан</w:t>
            </w:r>
          </w:p>
        </w:tc>
        <w:tc>
          <w:tcPr>
            <w:tcW w:w="2126" w:type="dxa"/>
          </w:tcPr>
          <w:p w:rsidR="008774CC" w:rsidRPr="0094329C" w:rsidRDefault="008774CC" w:rsidP="00726B47">
            <w:pPr>
              <w:rPr>
                <w:sz w:val="24"/>
                <w:szCs w:val="24"/>
              </w:rPr>
            </w:pPr>
            <w:r w:rsidRPr="0094329C">
              <w:rPr>
                <w:rFonts w:ascii="Times New Roman" w:hAnsi="Times New Roman" w:cs="Times New Roman"/>
                <w:sz w:val="24"/>
                <w:szCs w:val="24"/>
              </w:rPr>
              <w:t xml:space="preserve">Министерство труда, занятости и социальной защиты Республики </w:t>
            </w:r>
            <w:r w:rsidRPr="0094329C">
              <w:rPr>
                <w:rFonts w:ascii="Times New Roman" w:hAnsi="Times New Roman" w:cs="Times New Roman"/>
                <w:sz w:val="24"/>
                <w:szCs w:val="24"/>
              </w:rPr>
              <w:lastRenderedPageBreak/>
              <w:t>Татарстан</w:t>
            </w:r>
          </w:p>
        </w:tc>
        <w:tc>
          <w:tcPr>
            <w:tcW w:w="4395" w:type="dxa"/>
          </w:tcPr>
          <w:p w:rsidR="008774CC" w:rsidRPr="0094329C" w:rsidRDefault="008774CC" w:rsidP="00726B47">
            <w:pPr>
              <w:autoSpaceDE w:val="0"/>
              <w:autoSpaceDN w:val="0"/>
              <w:adjustRightInd w:val="0"/>
              <w:jc w:val="both"/>
              <w:rPr>
                <w:rFonts w:ascii="Times New Roman" w:hAnsi="Times New Roman" w:cs="Times New Roman"/>
                <w:bCs/>
                <w:strike/>
                <w:sz w:val="24"/>
                <w:szCs w:val="24"/>
              </w:rPr>
            </w:pPr>
            <w:r w:rsidRPr="0094329C">
              <w:rPr>
                <w:rFonts w:ascii="Times New Roman" w:hAnsi="Times New Roman" w:cs="Times New Roman"/>
                <w:sz w:val="24"/>
                <w:szCs w:val="24"/>
              </w:rPr>
              <w:lastRenderedPageBreak/>
              <w:t xml:space="preserve">Министерство здравоохранения Республики Татарстан, Министерство образования и науки Республики Татарстан, Министерство культуры Республики Татарстан, Министерство </w:t>
            </w:r>
            <w:r w:rsidRPr="0094329C">
              <w:rPr>
                <w:rFonts w:ascii="Times New Roman" w:hAnsi="Times New Roman" w:cs="Times New Roman"/>
                <w:sz w:val="24"/>
                <w:szCs w:val="24"/>
              </w:rPr>
              <w:lastRenderedPageBreak/>
              <w:t xml:space="preserve">сельского хозяйства и продовольствия Республики Татарстан, Министерство финансов Республики Татарстан, Министерство по делам молодежи, спорту и туризму Республики Татарстан, Министерство строительства, архитектуры и жилищно-коммунального хозяйства Республики Татарстан, </w:t>
            </w:r>
            <w:r w:rsidRPr="0094329C">
              <w:rPr>
                <w:rFonts w:ascii="Times New Roman" w:hAnsi="Times New Roman" w:cs="Times New Roman"/>
                <w:bCs/>
                <w:sz w:val="24"/>
                <w:szCs w:val="24"/>
              </w:rPr>
              <w:t xml:space="preserve">Министерство внутренних дел </w:t>
            </w:r>
            <w:r>
              <w:rPr>
                <w:rFonts w:ascii="Times New Roman" w:hAnsi="Times New Roman" w:cs="Times New Roman"/>
                <w:bCs/>
                <w:sz w:val="24"/>
                <w:szCs w:val="24"/>
              </w:rPr>
              <w:t xml:space="preserve">по </w:t>
            </w:r>
            <w:r w:rsidRPr="0094329C">
              <w:rPr>
                <w:rFonts w:ascii="Times New Roman" w:hAnsi="Times New Roman" w:cs="Times New Roman"/>
                <w:bCs/>
                <w:sz w:val="24"/>
                <w:szCs w:val="24"/>
              </w:rPr>
              <w:t>Республик</w:t>
            </w:r>
            <w:r>
              <w:rPr>
                <w:rFonts w:ascii="Times New Roman" w:hAnsi="Times New Roman" w:cs="Times New Roman"/>
                <w:bCs/>
                <w:sz w:val="24"/>
                <w:szCs w:val="24"/>
              </w:rPr>
              <w:t>е</w:t>
            </w:r>
            <w:r w:rsidRPr="0094329C">
              <w:rPr>
                <w:rFonts w:ascii="Times New Roman" w:hAnsi="Times New Roman" w:cs="Times New Roman"/>
                <w:bCs/>
                <w:sz w:val="24"/>
                <w:szCs w:val="24"/>
              </w:rPr>
              <w:t xml:space="preserve"> Татарстан</w:t>
            </w:r>
            <w:r>
              <w:rPr>
                <w:rFonts w:ascii="Times New Roman" w:hAnsi="Times New Roman" w:cs="Times New Roman"/>
                <w:bCs/>
                <w:sz w:val="24"/>
                <w:szCs w:val="24"/>
              </w:rPr>
              <w:t>,</w:t>
            </w:r>
            <w:r w:rsidRPr="0094329C">
              <w:rPr>
                <w:rFonts w:ascii="Times New Roman" w:hAnsi="Times New Roman" w:cs="Times New Roman"/>
                <w:bCs/>
                <w:sz w:val="24"/>
                <w:szCs w:val="24"/>
              </w:rPr>
              <w:t xml:space="preserve"> Агентство инвестиционного развития Республики Татарста</w:t>
            </w:r>
            <w:r>
              <w:rPr>
                <w:rFonts w:ascii="Times New Roman" w:hAnsi="Times New Roman" w:cs="Times New Roman"/>
                <w:bCs/>
                <w:sz w:val="24"/>
                <w:szCs w:val="24"/>
              </w:rPr>
              <w:t>н,</w:t>
            </w:r>
            <w:r>
              <w:t xml:space="preserve"> </w:t>
            </w:r>
            <w:r w:rsidRPr="00ED6E05">
              <w:rPr>
                <w:rFonts w:ascii="Times New Roman" w:hAnsi="Times New Roman" w:cs="Times New Roman"/>
                <w:sz w:val="24"/>
                <w:szCs w:val="24"/>
              </w:rPr>
              <w:t>Министерство транспорта и дорожного хозяйства Республики Татарстан,</w:t>
            </w:r>
            <w:r>
              <w:rPr>
                <w:rFonts w:ascii="Times New Roman" w:hAnsi="Times New Roman" w:cs="Times New Roman"/>
                <w:sz w:val="24"/>
                <w:szCs w:val="24"/>
              </w:rPr>
              <w:t xml:space="preserve"> </w:t>
            </w:r>
            <w:r w:rsidRPr="00ED6E05">
              <w:rPr>
                <w:rFonts w:ascii="Times New Roman" w:hAnsi="Times New Roman" w:cs="Times New Roman"/>
                <w:bCs/>
                <w:sz w:val="24"/>
                <w:szCs w:val="24"/>
              </w:rPr>
              <w:t xml:space="preserve">Министерство информатизации и связи Республики Татарстан, Республиканское агентство по печати и массовым коммуникациям </w:t>
            </w:r>
            <w:r>
              <w:rPr>
                <w:rFonts w:ascii="Times New Roman" w:hAnsi="Times New Roman" w:cs="Times New Roman"/>
                <w:bCs/>
                <w:sz w:val="24"/>
                <w:szCs w:val="24"/>
              </w:rPr>
              <w:t>«</w:t>
            </w:r>
            <w:r w:rsidRPr="00ED6E05">
              <w:rPr>
                <w:rFonts w:ascii="Times New Roman" w:hAnsi="Times New Roman" w:cs="Times New Roman"/>
                <w:bCs/>
                <w:sz w:val="24"/>
                <w:szCs w:val="24"/>
              </w:rPr>
              <w:t>Татмедиа</w:t>
            </w:r>
            <w:r>
              <w:rPr>
                <w:rFonts w:ascii="Times New Roman" w:hAnsi="Times New Roman" w:cs="Times New Roman"/>
                <w:bCs/>
                <w:sz w:val="24"/>
                <w:szCs w:val="24"/>
              </w:rPr>
              <w:t>»</w:t>
            </w:r>
            <w:r w:rsidRPr="0094329C">
              <w:rPr>
                <w:rFonts w:ascii="Times New Roman" w:hAnsi="Times New Roman" w:cs="Times New Roman"/>
                <w:strike/>
                <w:sz w:val="24"/>
                <w:szCs w:val="24"/>
              </w:rPr>
              <w:t xml:space="preserve"> </w:t>
            </w:r>
          </w:p>
        </w:tc>
        <w:tc>
          <w:tcPr>
            <w:tcW w:w="5386" w:type="dxa"/>
          </w:tcPr>
          <w:p w:rsidR="008774CC" w:rsidRPr="0094329C" w:rsidRDefault="008774CC" w:rsidP="00726B47">
            <w:pPr>
              <w:jc w:val="both"/>
              <w:rPr>
                <w:rFonts w:ascii="Times New Roman" w:hAnsi="Times New Roman" w:cs="Times New Roman"/>
                <w:sz w:val="24"/>
                <w:szCs w:val="24"/>
              </w:rPr>
            </w:pPr>
            <w:r w:rsidRPr="0094329C">
              <w:rPr>
                <w:rFonts w:ascii="Times New Roman" w:hAnsi="Times New Roman" w:cs="Times New Roman"/>
                <w:sz w:val="24"/>
                <w:szCs w:val="24"/>
              </w:rPr>
              <w:lastRenderedPageBreak/>
              <w:t xml:space="preserve">Совершенствование системы социальной поддержки отдельных категорий граждан; охрана семьи и детства; социальная помощь и социальное обеспечение населения; осуществление социальных выплат и пособий; </w:t>
            </w:r>
            <w:r w:rsidRPr="0094329C">
              <w:rPr>
                <w:rFonts w:ascii="Times New Roman" w:hAnsi="Times New Roman" w:cs="Times New Roman"/>
                <w:sz w:val="24"/>
                <w:szCs w:val="24"/>
              </w:rPr>
              <w:lastRenderedPageBreak/>
              <w:t>развитие эффективной системы социального обслуживания населения; поддержка семей, имеющих детей; развитие пенсионного обеспечения; создание для инвалидов и других маломобильных групп населения доступной и комфортной среды жизнедеятельности; совершенствование механизма предоставления услуг в сфере реабилитации и государственной системы медико-социальной экспертизы с целью интеграции инвалидов в общество; обеспечение мер социальной поддержки при оплате жилого помещения и коммунальных услуг; содействие развитию малого предпринимательства и самозанятости безработных граждан; модернизация учреждений Министерства труда, занятости и социальной защиты Республики Татарстан; организация обеспечения детей первых трех лет жизни специальными продуктами детского питания; осуществление деятельности по опеке и попечительству, борьбе с беспризорностью; социальная реабилитация лиц, отбывших наказание в виде лишения свободы</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4</w:t>
            </w:r>
          </w:p>
        </w:tc>
        <w:tc>
          <w:tcPr>
            <w:tcW w:w="2551"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Обеспечение качественным жильем и услугами жилищно-коммунального хозяйства населения Республики Татарстан</w:t>
            </w:r>
          </w:p>
        </w:tc>
        <w:tc>
          <w:tcPr>
            <w:tcW w:w="2126" w:type="dxa"/>
          </w:tcPr>
          <w:p w:rsidR="008774CC" w:rsidRPr="00ED6E05" w:rsidRDefault="008774CC" w:rsidP="00726B47">
            <w:pPr>
              <w:rPr>
                <w:sz w:val="24"/>
                <w:szCs w:val="24"/>
              </w:rPr>
            </w:pPr>
            <w:r w:rsidRPr="00ED6E05">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p>
        </w:tc>
        <w:tc>
          <w:tcPr>
            <w:tcW w:w="4395" w:type="dxa"/>
          </w:tcPr>
          <w:p w:rsidR="008774CC" w:rsidRPr="00ED6E05" w:rsidRDefault="008774CC" w:rsidP="00726B47">
            <w:pPr>
              <w:autoSpaceDE w:val="0"/>
              <w:autoSpaceDN w:val="0"/>
              <w:adjustRightInd w:val="0"/>
              <w:ind w:left="33"/>
              <w:jc w:val="both"/>
              <w:outlineLvl w:val="1"/>
              <w:rPr>
                <w:rFonts w:ascii="Times New Roman" w:hAnsi="Times New Roman" w:cs="Times New Roman"/>
                <w:sz w:val="24"/>
                <w:szCs w:val="24"/>
              </w:rPr>
            </w:pPr>
            <w:r w:rsidRPr="00ED6E05">
              <w:rPr>
                <w:rFonts w:ascii="Times New Roman" w:hAnsi="Times New Roman" w:cs="Times New Roman"/>
                <w:sz w:val="24"/>
                <w:szCs w:val="24"/>
              </w:rPr>
              <w:t xml:space="preserve">Министерство труда, занятости и социальной защиты Республики Татарстан, Министерство по делам молодежи, спорту и туризму Республики Татарстан; Государственная жилищная инспекция Республики Татарстан, Некоммерческая организация «Государственный жилищный фонд при Президенте Республики Татарстан» </w:t>
            </w:r>
          </w:p>
          <w:p w:rsidR="008774CC" w:rsidRPr="00ED6E05" w:rsidRDefault="008774CC" w:rsidP="00726B47">
            <w:pPr>
              <w:autoSpaceDE w:val="0"/>
              <w:autoSpaceDN w:val="0"/>
              <w:adjustRightInd w:val="0"/>
              <w:ind w:left="33"/>
              <w:jc w:val="both"/>
              <w:outlineLvl w:val="1"/>
              <w:rPr>
                <w:rFonts w:ascii="Times New Roman" w:hAnsi="Times New Roman" w:cs="Times New Roman"/>
                <w:sz w:val="24"/>
                <w:szCs w:val="24"/>
              </w:rPr>
            </w:pPr>
          </w:p>
        </w:tc>
        <w:tc>
          <w:tcPr>
            <w:tcW w:w="5386"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 xml:space="preserve">Стимулирование и развитие жилищного хозяйства, в том числе малоэтажного; выполнение государственных обязательств по обеспечению жильем категорий граждан, установленных федеральным законодательством; </w:t>
            </w:r>
          </w:p>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 xml:space="preserve">приобретение жилья гражданам, уволенным с военной службы (службы), и приравненными к ним лицами; обеспечение жильем многодетных семей, нуждающихся в улучшении жилищных условий; оказание поддержки в обеспечении жильем молодых семей; обеспечение </w:t>
            </w:r>
            <w:r w:rsidRPr="00ED6E05">
              <w:rPr>
                <w:rFonts w:ascii="Times New Roman" w:hAnsi="Times New Roman" w:cs="Times New Roman"/>
                <w:sz w:val="24"/>
                <w:szCs w:val="24"/>
              </w:rPr>
              <w:lastRenderedPageBreak/>
              <w:t xml:space="preserve">мероприятий по капитальному ремонту многоквартирных домов и переселению граждан из аварийного жилищного фонда; </w:t>
            </w:r>
            <w:r w:rsidRPr="00F1405C">
              <w:rPr>
                <w:rFonts w:ascii="Times New Roman" w:hAnsi="Times New Roman" w:cs="Times New Roman"/>
                <w:sz w:val="24"/>
                <w:szCs w:val="24"/>
              </w:rPr>
              <w:t>реализация программы перехода на отпуск коммунальных ресурсов потребителям в соответствии с показателями коллективных (общедомовых) приборов учета;</w:t>
            </w:r>
            <w:r>
              <w:rPr>
                <w:rFonts w:ascii="Times New Roman" w:hAnsi="Times New Roman" w:cs="Times New Roman"/>
                <w:sz w:val="24"/>
                <w:szCs w:val="24"/>
              </w:rPr>
              <w:t xml:space="preserve"> </w:t>
            </w:r>
            <w:r w:rsidRPr="00ED6E05">
              <w:rPr>
                <w:rFonts w:ascii="Times New Roman" w:hAnsi="Times New Roman" w:cs="Times New Roman"/>
                <w:sz w:val="24"/>
                <w:szCs w:val="24"/>
              </w:rPr>
              <w:t>реализация приоритетного национального проекта «Доступное и комфортное жилье – гражданам России»; обеспечение населения качественной питьевой водой</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5</w:t>
            </w:r>
          </w:p>
        </w:tc>
        <w:tc>
          <w:tcPr>
            <w:tcW w:w="2551"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Содействие занятости населения</w:t>
            </w:r>
            <w:r w:rsidRPr="003B2819">
              <w:rPr>
                <w:rFonts w:ascii="Times New Roman" w:hAnsi="Times New Roman" w:cs="Times New Roman"/>
                <w:sz w:val="24"/>
                <w:szCs w:val="24"/>
              </w:rPr>
              <w:t xml:space="preserve"> Республики Татарстан</w:t>
            </w:r>
          </w:p>
        </w:tc>
        <w:tc>
          <w:tcPr>
            <w:tcW w:w="2126" w:type="dxa"/>
          </w:tcPr>
          <w:p w:rsidR="008774CC" w:rsidRPr="00ED6E05" w:rsidRDefault="008774CC" w:rsidP="00726B47">
            <w:pPr>
              <w:rPr>
                <w:rFonts w:ascii="Times New Roman" w:hAnsi="Times New Roman" w:cs="Times New Roman"/>
                <w:sz w:val="24"/>
                <w:szCs w:val="24"/>
              </w:rPr>
            </w:pPr>
            <w:r w:rsidRPr="00ED6E05">
              <w:rPr>
                <w:rFonts w:ascii="Times New Roman" w:hAnsi="Times New Roman" w:cs="Times New Roman"/>
                <w:sz w:val="24"/>
                <w:szCs w:val="24"/>
              </w:rPr>
              <w:t>Министерство труда, занятости и социальной защиты</w:t>
            </w:r>
          </w:p>
          <w:p w:rsidR="008774CC" w:rsidRPr="00ED6E05" w:rsidRDefault="008774CC" w:rsidP="00726B47">
            <w:pPr>
              <w:rPr>
                <w:sz w:val="24"/>
                <w:szCs w:val="24"/>
              </w:rPr>
            </w:pPr>
            <w:r w:rsidRPr="00ED6E05">
              <w:rPr>
                <w:rFonts w:ascii="Times New Roman" w:hAnsi="Times New Roman" w:cs="Times New Roman"/>
                <w:sz w:val="24"/>
                <w:szCs w:val="24"/>
              </w:rPr>
              <w:t>Республики Татарстан</w:t>
            </w:r>
          </w:p>
        </w:tc>
        <w:tc>
          <w:tcPr>
            <w:tcW w:w="4395" w:type="dxa"/>
          </w:tcPr>
          <w:p w:rsidR="008774CC" w:rsidRPr="00ED6E05" w:rsidRDefault="008774CC" w:rsidP="00726B47">
            <w:pPr>
              <w:pStyle w:val="ConsPlusNonformat"/>
              <w:jc w:val="both"/>
              <w:rPr>
                <w:rFonts w:ascii="Times New Roman" w:hAnsi="Times New Roman" w:cs="Times New Roman"/>
                <w:sz w:val="24"/>
                <w:szCs w:val="24"/>
              </w:rPr>
            </w:pPr>
            <w:r w:rsidRPr="00ED6E05">
              <w:rPr>
                <w:rFonts w:ascii="Times New Roman" w:hAnsi="Times New Roman" w:cs="Times New Roman"/>
                <w:sz w:val="24"/>
                <w:szCs w:val="24"/>
              </w:rPr>
              <w:t xml:space="preserve">Министерство образования и науки Республики Татарстан, Министерство внутренних дел </w:t>
            </w:r>
            <w:r>
              <w:rPr>
                <w:rFonts w:ascii="Times New Roman" w:hAnsi="Times New Roman" w:cs="Times New Roman"/>
                <w:sz w:val="24"/>
                <w:szCs w:val="24"/>
              </w:rPr>
              <w:t xml:space="preserve">по </w:t>
            </w:r>
            <w:r w:rsidRPr="00ED6E05">
              <w:rPr>
                <w:rFonts w:ascii="Times New Roman" w:hAnsi="Times New Roman" w:cs="Times New Roman"/>
                <w:sz w:val="24"/>
                <w:szCs w:val="24"/>
              </w:rPr>
              <w:t>Республик</w:t>
            </w:r>
            <w:r>
              <w:rPr>
                <w:rFonts w:ascii="Times New Roman" w:hAnsi="Times New Roman" w:cs="Times New Roman"/>
                <w:sz w:val="24"/>
                <w:szCs w:val="24"/>
              </w:rPr>
              <w:t>е</w:t>
            </w:r>
            <w:r w:rsidRPr="00ED6E05">
              <w:rPr>
                <w:rFonts w:ascii="Times New Roman" w:hAnsi="Times New Roman" w:cs="Times New Roman"/>
                <w:sz w:val="24"/>
                <w:szCs w:val="24"/>
              </w:rPr>
              <w:t xml:space="preserve"> Татарстан, Министерство здравоохранения Республики Татарстан, Министерство промышленности и торговли Республики Татарстан, Министерство сельского хозяйства и продовольствия Республики Татарстан, Министерство строительства, архитектуры и жилищно-коммунального хозяйства Республики Татарстан, Министерство по делам молодежи, спорту и туризму Республики Татарстан, Министерство финансов Республики Татарстан, Государственная инспекция труда в Республике Татарстан, Комитет Республики Татарстан по социально-экономическому мониторингу, Федеральная миграционная служба России по Республике Татарстан </w:t>
            </w:r>
          </w:p>
        </w:tc>
        <w:tc>
          <w:tcPr>
            <w:tcW w:w="5386"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Реализация мероприятий активной политики в области обеспечения занятости населения, в том числе инвалидов; реализация дополнительных мероприятий, направленных на снижение напряженности на рынке труда; повышение трудовой мобильности населения; совершенствование системы социальной поддержки безработных граждан; улучшение условий и охраны труда населения; обеспечение потребностей отраслей экономики в высокопрофессиональных и конкурентно-способных рабочих кадрах; популяризация рабочих и инженерных профессий с целью привлечения и закрепления специалистов на предприятиях республики</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6</w:t>
            </w:r>
          </w:p>
        </w:tc>
        <w:tc>
          <w:tcPr>
            <w:tcW w:w="2551" w:type="dxa"/>
          </w:tcPr>
          <w:p w:rsidR="008774CC"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 xml:space="preserve">Обеспечение безопасности населения Республики </w:t>
            </w:r>
          </w:p>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Татарстан</w:t>
            </w:r>
          </w:p>
        </w:tc>
        <w:tc>
          <w:tcPr>
            <w:tcW w:w="2126" w:type="dxa"/>
          </w:tcPr>
          <w:p w:rsidR="008774CC" w:rsidRPr="00ED6E05" w:rsidRDefault="008774CC" w:rsidP="00726B47">
            <w:pPr>
              <w:rPr>
                <w:sz w:val="24"/>
                <w:szCs w:val="24"/>
              </w:rPr>
            </w:pPr>
            <w:r w:rsidRPr="00ED6E05">
              <w:rPr>
                <w:rFonts w:ascii="Times New Roman" w:hAnsi="Times New Roman" w:cs="Times New Roman"/>
                <w:sz w:val="24"/>
                <w:szCs w:val="24"/>
              </w:rPr>
              <w:t xml:space="preserve">Министерство по делам гражданской обороны и чрезвычайным ситуациям Республики Татарстан </w:t>
            </w:r>
          </w:p>
        </w:tc>
        <w:tc>
          <w:tcPr>
            <w:tcW w:w="4395" w:type="dxa"/>
          </w:tcPr>
          <w:p w:rsidR="008774CC" w:rsidRPr="00ED6E05" w:rsidRDefault="008774CC" w:rsidP="00726B47">
            <w:pPr>
              <w:autoSpaceDE w:val="0"/>
              <w:autoSpaceDN w:val="0"/>
              <w:adjustRightInd w:val="0"/>
              <w:jc w:val="both"/>
              <w:outlineLvl w:val="4"/>
              <w:rPr>
                <w:rFonts w:ascii="Times New Roman" w:hAnsi="Times New Roman" w:cs="Times New Roman"/>
                <w:sz w:val="24"/>
                <w:szCs w:val="24"/>
              </w:rPr>
            </w:pPr>
            <w:r w:rsidRPr="00ED6E05">
              <w:rPr>
                <w:rFonts w:ascii="Times New Roman" w:hAnsi="Times New Roman" w:cs="Times New Roman"/>
                <w:sz w:val="24"/>
                <w:szCs w:val="24"/>
              </w:rPr>
              <w:t>Министерство здравоохранения Республики Татарстан, Министерство культуры Республики Татарстан, Министерство информатизации и связи Республики Татарстан, Министерство образования и науки Республики Татарстан, Министерство финансов Республики Татарстан, Министерство транспорта и дорожного хозяйства Республики Татарстан, Министерство труда, занятости и социальной защиты Республики Татарстан, Министерство по делам молодежи, спорту и туризму Республики Татарстан, Министерство юстиции Республики Татарстан, Министерство внутренних дел</w:t>
            </w:r>
            <w:r>
              <w:rPr>
                <w:rFonts w:ascii="Times New Roman" w:hAnsi="Times New Roman" w:cs="Times New Roman"/>
                <w:sz w:val="24"/>
                <w:szCs w:val="24"/>
              </w:rPr>
              <w:t xml:space="preserve"> по Республике</w:t>
            </w:r>
            <w:r w:rsidRPr="00ED6E05">
              <w:rPr>
                <w:rFonts w:ascii="Times New Roman" w:hAnsi="Times New Roman" w:cs="Times New Roman"/>
                <w:sz w:val="24"/>
                <w:szCs w:val="24"/>
              </w:rPr>
              <w:t xml:space="preserve"> Татарстан, Комитет Республики Татарстан по социально-экономическому мониторингу, Республиканское агентство по печати и массовым коммуникациям «Татмедиа», Агентство инвестиционного развития Республики Татарстан, Управление Федеральной службы Российской Федерации по контролю за оборотом наркотиков по Республике Татарстан, </w:t>
            </w:r>
            <w:r w:rsidRPr="00ED6E05">
              <w:rPr>
                <w:rFonts w:ascii="Times New Roman" w:hAnsi="Times New Roman" w:cs="Times New Roman"/>
                <w:bCs/>
                <w:sz w:val="24"/>
                <w:szCs w:val="24"/>
              </w:rPr>
              <w:t>Управление Государственной инспекции безопасности дорожного движения</w:t>
            </w:r>
            <w:r>
              <w:rPr>
                <w:rFonts w:ascii="Times New Roman" w:hAnsi="Times New Roman" w:cs="Times New Roman"/>
                <w:bCs/>
                <w:sz w:val="24"/>
                <w:szCs w:val="24"/>
              </w:rPr>
              <w:t>,</w:t>
            </w:r>
            <w:r w:rsidRPr="00ED6E05">
              <w:rPr>
                <w:rFonts w:ascii="Times New Roman" w:hAnsi="Times New Roman" w:cs="Times New Roman"/>
                <w:sz w:val="24"/>
                <w:szCs w:val="24"/>
              </w:rPr>
              <w:t xml:space="preserve"> 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w:t>
            </w:r>
            <w:r w:rsidRPr="00ED6E05">
              <w:rPr>
                <w:rFonts w:ascii="Times New Roman" w:hAnsi="Times New Roman" w:cs="Times New Roman"/>
                <w:sz w:val="24"/>
                <w:szCs w:val="24"/>
              </w:rPr>
              <w:lastRenderedPageBreak/>
              <w:t xml:space="preserve">продукции и защите прав потребителей </w:t>
            </w:r>
          </w:p>
        </w:tc>
        <w:tc>
          <w:tcPr>
            <w:tcW w:w="5386" w:type="dxa"/>
          </w:tcPr>
          <w:p w:rsidR="008774CC" w:rsidRPr="00ED6E05" w:rsidRDefault="008774CC" w:rsidP="00726B47">
            <w:pPr>
              <w:pStyle w:val="ConsPlusNonformat"/>
              <w:jc w:val="both"/>
              <w:rPr>
                <w:rFonts w:ascii="Times New Roman" w:hAnsi="Times New Roman" w:cs="Times New Roman"/>
                <w:sz w:val="24"/>
                <w:szCs w:val="24"/>
              </w:rPr>
            </w:pPr>
            <w:r w:rsidRPr="00ED6E05">
              <w:rPr>
                <w:rFonts w:ascii="Times New Roman" w:hAnsi="Times New Roman" w:cs="Times New Roman"/>
                <w:sz w:val="24"/>
                <w:szCs w:val="24"/>
              </w:rPr>
              <w:lastRenderedPageBreak/>
              <w:t>Осуществление оперативно-розыскной деятельности и противодействия преступности; повышение безопасности дорожного движения; профилактика терроризма и экстремизма; развитие и совершенствование многоуровневой системы профилактики правонарушений, укрепление общественного порядка и общественной безопасности; организация и осуществление мероприятий по гражданской обороне;</w:t>
            </w:r>
            <w:r w:rsidRPr="00ED6E05">
              <w:t xml:space="preserve"> </w:t>
            </w:r>
            <w:r w:rsidRPr="00ED6E05">
              <w:rPr>
                <w:rFonts w:ascii="Times New Roman" w:hAnsi="Times New Roman" w:cs="Times New Roman"/>
                <w:sz w:val="24"/>
                <w:szCs w:val="24"/>
              </w:rPr>
              <w:t xml:space="preserve">снижение рисков и смягчение последствий чрезвычайных ситуаций природного и техногенного характера; обеспечение пожарной безопасности; реализация комплекса мер противодействия злоупотреблению наркотиками и их незаконному обороту; снижение уровня коррупции во всех сферах деятельности государственных и общественных институтов в республике; развитие комплексной системы защиты прав потребителей; снижение масштабов злоупотребления алкогольной продукцией и профилактике алкоголизма; обеспечение деятельности подведомственных учреждений </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7</w:t>
            </w:r>
          </w:p>
        </w:tc>
        <w:tc>
          <w:tcPr>
            <w:tcW w:w="2551"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Развитие культуры</w:t>
            </w:r>
            <w:r w:rsidRPr="003B2819">
              <w:rPr>
                <w:rFonts w:ascii="Times New Roman" w:hAnsi="Times New Roman" w:cs="Times New Roman"/>
                <w:sz w:val="24"/>
                <w:szCs w:val="24"/>
              </w:rPr>
              <w:t xml:space="preserve"> Республики Татарстан</w:t>
            </w:r>
          </w:p>
        </w:tc>
        <w:tc>
          <w:tcPr>
            <w:tcW w:w="2126" w:type="dxa"/>
          </w:tcPr>
          <w:p w:rsidR="008774CC" w:rsidRPr="00ED6E05" w:rsidRDefault="008774CC" w:rsidP="00726B47">
            <w:pPr>
              <w:rPr>
                <w:sz w:val="24"/>
                <w:szCs w:val="24"/>
              </w:rPr>
            </w:pPr>
            <w:r w:rsidRPr="00ED6E05">
              <w:rPr>
                <w:rFonts w:ascii="Times New Roman" w:hAnsi="Times New Roman" w:cs="Times New Roman"/>
                <w:sz w:val="24"/>
                <w:szCs w:val="24"/>
              </w:rPr>
              <w:t>Министерство культуры Республики Татарстан</w:t>
            </w:r>
          </w:p>
        </w:tc>
        <w:tc>
          <w:tcPr>
            <w:tcW w:w="4395" w:type="dxa"/>
          </w:tcPr>
          <w:p w:rsidR="008774CC" w:rsidRPr="00ED6E05" w:rsidRDefault="008774CC" w:rsidP="00726B47">
            <w:pPr>
              <w:pStyle w:val="ConsPlusNonformat"/>
              <w:jc w:val="both"/>
              <w:rPr>
                <w:rFonts w:ascii="Times New Roman" w:hAnsi="Times New Roman" w:cs="Times New Roman"/>
                <w:strike/>
                <w:sz w:val="24"/>
                <w:szCs w:val="24"/>
              </w:rPr>
            </w:pPr>
            <w:r w:rsidRPr="00ED6E05">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Министерство образования и науки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Министерство финансов Республики Татарстан</w:t>
            </w:r>
            <w:r>
              <w:rPr>
                <w:rFonts w:ascii="Times New Roman" w:hAnsi="Times New Roman" w:cs="Times New Roman"/>
                <w:sz w:val="24"/>
                <w:szCs w:val="24"/>
              </w:rPr>
              <w:t>, М</w:t>
            </w:r>
            <w:r w:rsidRPr="00ED6E05">
              <w:rPr>
                <w:rFonts w:ascii="Times New Roman" w:hAnsi="Times New Roman" w:cs="Times New Roman"/>
                <w:sz w:val="24"/>
                <w:szCs w:val="24"/>
              </w:rPr>
              <w:t>инистерство информатизации и связи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Академия наук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Республиканское агентство по печати и массовым коммуникациям «Татмедиа»</w:t>
            </w:r>
            <w:r>
              <w:rPr>
                <w:rFonts w:ascii="Times New Roman" w:hAnsi="Times New Roman" w:cs="Times New Roman"/>
                <w:sz w:val="24"/>
                <w:szCs w:val="24"/>
              </w:rPr>
              <w:t>,</w:t>
            </w:r>
            <w:r w:rsidRPr="00ED6E05">
              <w:rPr>
                <w:rFonts w:ascii="Times New Roman" w:hAnsi="Times New Roman" w:cs="Times New Roman"/>
                <w:sz w:val="24"/>
                <w:szCs w:val="24"/>
              </w:rPr>
              <w:t xml:space="preserve"> Главное архивное управление при Кабинете Министров Республики Татарстан, Государственное бюджетное учреждение «Государственный историко-архитектурный и художественный музей-заповедник «Казанский Кремль, Центр развития народных, художественных промыслов и ремесел Республики Татарстан</w:t>
            </w:r>
            <w:r>
              <w:rPr>
                <w:rFonts w:ascii="Times New Roman" w:hAnsi="Times New Roman" w:cs="Times New Roman"/>
                <w:sz w:val="24"/>
                <w:szCs w:val="24"/>
              </w:rPr>
              <w:t xml:space="preserve">, Отдел культуры и развития </w:t>
            </w:r>
            <w:r w:rsidRPr="00C730F4">
              <w:rPr>
                <w:rFonts w:ascii="Times New Roman" w:hAnsi="Times New Roman" w:cs="Times New Roman"/>
                <w:sz w:val="24"/>
                <w:szCs w:val="24"/>
              </w:rPr>
              <w:t>языков народов Кабинета Министров Республики Татарстан</w:t>
            </w:r>
            <w:r w:rsidRPr="00ED6E05">
              <w:rPr>
                <w:rFonts w:ascii="Times New Roman" w:hAnsi="Times New Roman" w:cs="Times New Roman"/>
                <w:strike/>
                <w:sz w:val="24"/>
                <w:szCs w:val="24"/>
              </w:rPr>
              <w:t xml:space="preserve"> </w:t>
            </w:r>
          </w:p>
        </w:tc>
        <w:tc>
          <w:tcPr>
            <w:tcW w:w="5386" w:type="dxa"/>
          </w:tcPr>
          <w:p w:rsidR="008774CC" w:rsidRPr="00ED6E05" w:rsidRDefault="008774CC" w:rsidP="00726B47">
            <w:pPr>
              <w:pStyle w:val="ConsPlusNonformat"/>
              <w:jc w:val="both"/>
              <w:rPr>
                <w:rFonts w:ascii="Times New Roman" w:hAnsi="Times New Roman" w:cs="Times New Roman"/>
                <w:sz w:val="24"/>
                <w:szCs w:val="24"/>
              </w:rPr>
            </w:pPr>
            <w:r w:rsidRPr="00ED6E05">
              <w:rPr>
                <w:rFonts w:ascii="Times New Roman" w:hAnsi="Times New Roman" w:cs="Times New Roman"/>
                <w:sz w:val="24"/>
                <w:szCs w:val="24"/>
              </w:rPr>
              <w:t xml:space="preserve">Модернизация сферы культуры; развитие профессионального искусства; укрепление единого культурного пространства республики; совершенствование системы эстетического воспитания; поддержка одаренных детей и творческой молодежи; сохранение, повышение доступности, популяризация и охрана объектов культурного наследия; сохранение, возрождение, изучение и развитие народных художественных промыслов; развитие библиотечного дела и создание доступного цифрового контента библиотечных фондов; сохранение и развитие государственных музеев и музеев-заповедников республики, учреждений культуры и искусства; обеспечение сохранности музейного фонда Республики Татарстан; обеспечение сохранности, пополнения и использования фильмофондов, архивных фондов; обеспечение сохранности и эффективного использования уникальных достопримечательностей России: острова-града Свияжск и древнего Болгара, их духовного, социально-экономического и культурного возрождения; развитие и поддержка кинематографии, создание условий для доступа к произведениям кинематографии; осуществление грантовой поддержки в области культуры, искусства и кинематографии; сохранение, изучение и развитие государственных языков Республики Татарстан и других языков в Республике Татарстан; обеспечение деятельности учреждений культуры; поддержка и развитие архивного фонда; проведение актуальных </w:t>
            </w:r>
            <w:r w:rsidRPr="00ED6E05">
              <w:rPr>
                <w:rFonts w:ascii="Times New Roman" w:hAnsi="Times New Roman" w:cs="Times New Roman"/>
                <w:sz w:val="24"/>
                <w:szCs w:val="24"/>
              </w:rPr>
              <w:lastRenderedPageBreak/>
              <w:t>фундаментальных и прикладных исследований татарского языкознания, литературоведения и искусствознания</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8</w:t>
            </w:r>
          </w:p>
        </w:tc>
        <w:tc>
          <w:tcPr>
            <w:tcW w:w="2551"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Охрана окружающей среды, воспроизводство и использование природных ресурсов</w:t>
            </w:r>
            <w:r w:rsidRPr="003B2819">
              <w:rPr>
                <w:rFonts w:ascii="Times New Roman" w:hAnsi="Times New Roman" w:cs="Times New Roman"/>
                <w:sz w:val="24"/>
                <w:szCs w:val="24"/>
              </w:rPr>
              <w:t xml:space="preserve"> Республики Татарстан</w:t>
            </w:r>
          </w:p>
        </w:tc>
        <w:tc>
          <w:tcPr>
            <w:tcW w:w="2126" w:type="dxa"/>
          </w:tcPr>
          <w:p w:rsidR="008774CC" w:rsidRPr="00ED6E05" w:rsidRDefault="008774CC" w:rsidP="00726B47">
            <w:pPr>
              <w:rPr>
                <w:rFonts w:ascii="Times New Roman" w:hAnsi="Times New Roman" w:cs="Times New Roman"/>
                <w:sz w:val="24"/>
                <w:szCs w:val="24"/>
              </w:rPr>
            </w:pPr>
            <w:r w:rsidRPr="00ED6E05">
              <w:rPr>
                <w:rFonts w:ascii="Times New Roman" w:hAnsi="Times New Roman" w:cs="Times New Roman"/>
                <w:sz w:val="24"/>
                <w:szCs w:val="24"/>
              </w:rPr>
              <w:t>Министерство экологии и природных ресурсов Республики Татарстан</w:t>
            </w:r>
          </w:p>
        </w:tc>
        <w:tc>
          <w:tcPr>
            <w:tcW w:w="4395"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 xml:space="preserve">Министерство лесного хозяйства Республики Татарстан, Управление по охране и использованию объектов животного мира Республики Татарстан, Министерство промышленности и торговли Республики Татарстан; Министерство строительства, архитектуры и жилищно-коммунального хозяйства Республики Татарстан  </w:t>
            </w:r>
          </w:p>
        </w:tc>
        <w:tc>
          <w:tcPr>
            <w:tcW w:w="5386" w:type="dxa"/>
          </w:tcPr>
          <w:p w:rsidR="008774CC" w:rsidRPr="00ED6E05" w:rsidRDefault="008774CC" w:rsidP="00726B47">
            <w:pPr>
              <w:pStyle w:val="ConsPlusNonformat"/>
              <w:jc w:val="both"/>
              <w:rPr>
                <w:rFonts w:ascii="Times New Roman" w:hAnsi="Times New Roman" w:cs="Times New Roman"/>
                <w:sz w:val="24"/>
                <w:szCs w:val="24"/>
              </w:rPr>
            </w:pPr>
            <w:r w:rsidRPr="00ED6E05">
              <w:rPr>
                <w:rFonts w:ascii="Times New Roman" w:hAnsi="Times New Roman" w:cs="Times New Roman"/>
                <w:sz w:val="24"/>
                <w:szCs w:val="24"/>
              </w:rPr>
              <w:t>Обеспечение экологической безопасности и охраны окружающей среды; сохранение редких и находящихся под угрозой исчезновения объектов растительного и животного мира; сохранение территорий, занятых государственными природными заповедниками и национальными парками; повышение эффективности функционирования системы гидрометеорологии; повышение эффективности функционирования системы экологического надзора; повышение эффективности функционирования системы государственной экологической экспертизы; совершенствование недропользования; п</w:t>
            </w:r>
            <w:r w:rsidRPr="00ED6E05">
              <w:rPr>
                <w:rFonts w:ascii="Times New Roman" w:eastAsia="Times New Roman" w:hAnsi="Times New Roman" w:cs="Times New Roman"/>
                <w:sz w:val="24"/>
                <w:szCs w:val="24"/>
              </w:rPr>
              <w:t>оддержание и развитие действующего минерально-сырьевого комплекса, безопасное использование геологической среды</w:t>
            </w:r>
            <w:r w:rsidRPr="00ED6E05">
              <w:rPr>
                <w:rFonts w:ascii="Times New Roman" w:hAnsi="Times New Roman" w:cs="Times New Roman"/>
                <w:sz w:val="24"/>
                <w:szCs w:val="24"/>
              </w:rPr>
              <w:t>;</w:t>
            </w:r>
            <w:r w:rsidRPr="00ED6E05">
              <w:rPr>
                <w:rFonts w:ascii="Times New Roman" w:eastAsia="Times New Roman" w:hAnsi="Times New Roman" w:cs="Times New Roman"/>
                <w:sz w:val="24"/>
                <w:szCs w:val="24"/>
              </w:rPr>
              <w:t xml:space="preserve"> </w:t>
            </w:r>
            <w:r w:rsidRPr="00ED6E05">
              <w:rPr>
                <w:rFonts w:ascii="Times New Roman" w:hAnsi="Times New Roman" w:cs="Times New Roman"/>
                <w:sz w:val="24"/>
                <w:szCs w:val="24"/>
              </w:rPr>
              <w:t>с</w:t>
            </w:r>
            <w:r w:rsidRPr="00ED6E05">
              <w:rPr>
                <w:rFonts w:ascii="Times New Roman" w:eastAsia="Times New Roman" w:hAnsi="Times New Roman" w:cs="Times New Roman"/>
                <w:sz w:val="24"/>
                <w:szCs w:val="24"/>
              </w:rPr>
              <w:t xml:space="preserve">охранение и восстановление экологического ресурсного потенциала лесов и их биоразнообразия; </w:t>
            </w:r>
            <w:r w:rsidRPr="00ED6E05">
              <w:rPr>
                <w:rFonts w:ascii="Times New Roman" w:hAnsi="Times New Roman" w:cs="Times New Roman"/>
                <w:sz w:val="24"/>
                <w:szCs w:val="24"/>
              </w:rPr>
              <w:t xml:space="preserve">повышение эффективности использования водных ресурсов; поддержка особо охраняемых природных территорий; создание системы обращения с отходами; расширение зеленых зон, озеленение и благоустройство территорий; повышение экологической культуры населения; обеспечение деятельности </w:t>
            </w:r>
            <w:r>
              <w:rPr>
                <w:rFonts w:ascii="Times New Roman" w:hAnsi="Times New Roman" w:cs="Times New Roman"/>
                <w:sz w:val="24"/>
                <w:szCs w:val="24"/>
              </w:rPr>
              <w:t xml:space="preserve">подведомственных учреждений и </w:t>
            </w:r>
            <w:r w:rsidRPr="00ED6E05">
              <w:rPr>
                <w:rFonts w:ascii="Times New Roman" w:hAnsi="Times New Roman" w:cs="Times New Roman"/>
                <w:sz w:val="24"/>
                <w:szCs w:val="24"/>
              </w:rPr>
              <w:t>природоохранных служб</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9</w:t>
            </w:r>
          </w:p>
        </w:tc>
        <w:tc>
          <w:tcPr>
            <w:tcW w:w="2551"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 xml:space="preserve">Развитие физической культуры, спорта, туризма и повышение эффективности </w:t>
            </w:r>
            <w:r w:rsidRPr="00ED6E05">
              <w:rPr>
                <w:rFonts w:ascii="Times New Roman" w:hAnsi="Times New Roman" w:cs="Times New Roman"/>
                <w:sz w:val="24"/>
                <w:szCs w:val="24"/>
              </w:rPr>
              <w:lastRenderedPageBreak/>
              <w:t xml:space="preserve">реализации молодежной политики </w:t>
            </w:r>
            <w:r w:rsidRPr="003B2819">
              <w:rPr>
                <w:rFonts w:ascii="Times New Roman" w:hAnsi="Times New Roman" w:cs="Times New Roman"/>
                <w:sz w:val="24"/>
                <w:szCs w:val="24"/>
              </w:rPr>
              <w:t>Республики Татарстан</w:t>
            </w:r>
          </w:p>
        </w:tc>
        <w:tc>
          <w:tcPr>
            <w:tcW w:w="2126" w:type="dxa"/>
          </w:tcPr>
          <w:p w:rsidR="008774CC" w:rsidRPr="00ED6E05" w:rsidRDefault="008774CC" w:rsidP="00726B47">
            <w:pPr>
              <w:rPr>
                <w:sz w:val="24"/>
                <w:szCs w:val="24"/>
              </w:rPr>
            </w:pPr>
            <w:r w:rsidRPr="00ED6E05">
              <w:rPr>
                <w:rFonts w:ascii="Times New Roman" w:hAnsi="Times New Roman" w:cs="Times New Roman"/>
                <w:sz w:val="24"/>
                <w:szCs w:val="24"/>
              </w:rPr>
              <w:lastRenderedPageBreak/>
              <w:t xml:space="preserve">Министерство по делам молодежи, спорту и туризму Республики </w:t>
            </w:r>
            <w:r w:rsidRPr="00ED6E05">
              <w:rPr>
                <w:rFonts w:ascii="Times New Roman" w:hAnsi="Times New Roman" w:cs="Times New Roman"/>
                <w:sz w:val="24"/>
                <w:szCs w:val="24"/>
              </w:rPr>
              <w:lastRenderedPageBreak/>
              <w:t>Татарстан</w:t>
            </w:r>
          </w:p>
        </w:tc>
        <w:tc>
          <w:tcPr>
            <w:tcW w:w="4395"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lastRenderedPageBreak/>
              <w:t>Министерство образования и науки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Министерство труда, занятости и социальной защиты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Министерство </w:t>
            </w:r>
            <w:r w:rsidRPr="00ED6E05">
              <w:rPr>
                <w:rFonts w:ascii="Times New Roman" w:hAnsi="Times New Roman" w:cs="Times New Roman"/>
                <w:sz w:val="24"/>
                <w:szCs w:val="24"/>
              </w:rPr>
              <w:lastRenderedPageBreak/>
              <w:t>финансов Республики Татарстан, Министерство здравоохранения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Министерство культуры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Министерство информатизации и связи Республики Татарстан</w:t>
            </w:r>
            <w:r>
              <w:rPr>
                <w:rFonts w:ascii="Times New Roman" w:hAnsi="Times New Roman" w:cs="Times New Roman"/>
                <w:sz w:val="24"/>
                <w:szCs w:val="24"/>
              </w:rPr>
              <w:t>,</w:t>
            </w:r>
            <w:r w:rsidRPr="00ED6E05">
              <w:rPr>
                <w:rFonts w:ascii="Times New Roman" w:hAnsi="Times New Roman" w:cs="Times New Roman"/>
                <w:sz w:val="24"/>
                <w:szCs w:val="24"/>
              </w:rPr>
              <w:t xml:space="preserve"> Министерство строительства, архитектуры и жилищно-коммунального хозяйства Республики Татарстан </w:t>
            </w:r>
          </w:p>
        </w:tc>
        <w:tc>
          <w:tcPr>
            <w:tcW w:w="5386" w:type="dxa"/>
          </w:tcPr>
          <w:p w:rsidR="008774CC" w:rsidRPr="00ED6E05" w:rsidRDefault="008774CC" w:rsidP="00726B47">
            <w:pPr>
              <w:pStyle w:val="ConsPlusNonformat"/>
              <w:jc w:val="both"/>
              <w:rPr>
                <w:rFonts w:ascii="Times New Roman" w:hAnsi="Times New Roman" w:cs="Times New Roman"/>
                <w:sz w:val="24"/>
                <w:szCs w:val="24"/>
              </w:rPr>
            </w:pPr>
            <w:r w:rsidRPr="00ED6E05">
              <w:rPr>
                <w:rFonts w:ascii="Times New Roman" w:hAnsi="Times New Roman" w:cs="Times New Roman"/>
                <w:sz w:val="24"/>
                <w:szCs w:val="24"/>
              </w:rPr>
              <w:lastRenderedPageBreak/>
              <w:t xml:space="preserve">Развитие физической культуры и спорта; развитие внутреннего и въездного туризма; проведение мероприятий для детей и молодежи; организация и проведение XXVII Всемирной </w:t>
            </w:r>
            <w:r w:rsidRPr="00ED6E05">
              <w:rPr>
                <w:rFonts w:ascii="Times New Roman" w:hAnsi="Times New Roman" w:cs="Times New Roman"/>
                <w:sz w:val="24"/>
                <w:szCs w:val="24"/>
              </w:rPr>
              <w:lastRenderedPageBreak/>
              <w:t>летней универсиады 2013 года в г.Казани; сохранение системы организации отдыха, оздоровления, занятости детей и молодежи; развитие оздоровительных учреждений, лагерей различных типов и форм собственности;  развитие и модернизация системы патриотического воспитания детей и молодежи, обеспечивающей поддержание общественной и экономической стабильности в республике; создание условий для повышения социальной и экономической активности сельской молодежи Республики Татарстан; создание благоприятных условий для комплексного развития жизнедеятельности детей, и государственная поддержка детей, находящихся в трудной жизненной ситуации; осуществление организационно-воспитательной работы с молодежью; обеспечение деятельности подведомственных учреждений</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10</w:t>
            </w:r>
          </w:p>
        </w:tc>
        <w:tc>
          <w:tcPr>
            <w:tcW w:w="2551" w:type="dxa"/>
          </w:tcPr>
          <w:p w:rsidR="008774CC" w:rsidRPr="00B1527D" w:rsidRDefault="008774CC" w:rsidP="00726B47">
            <w:pPr>
              <w:jc w:val="both"/>
              <w:rPr>
                <w:rFonts w:ascii="Times New Roman" w:hAnsi="Times New Roman" w:cs="Times New Roman"/>
                <w:sz w:val="24"/>
                <w:szCs w:val="24"/>
              </w:rPr>
            </w:pPr>
            <w:r w:rsidRPr="00B1527D">
              <w:rPr>
                <w:rFonts w:ascii="Times New Roman" w:hAnsi="Times New Roman" w:cs="Times New Roman"/>
                <w:sz w:val="24"/>
                <w:szCs w:val="24"/>
              </w:rPr>
              <w:t>Экономическое развитие и инновационная экономика Республики Татарстан</w:t>
            </w:r>
          </w:p>
        </w:tc>
        <w:tc>
          <w:tcPr>
            <w:tcW w:w="2126" w:type="dxa"/>
          </w:tcPr>
          <w:p w:rsidR="008774CC" w:rsidRPr="00B1527D" w:rsidRDefault="008774CC" w:rsidP="00726B47">
            <w:pPr>
              <w:rPr>
                <w:sz w:val="24"/>
                <w:szCs w:val="24"/>
              </w:rPr>
            </w:pPr>
            <w:r w:rsidRPr="00B1527D">
              <w:rPr>
                <w:rFonts w:ascii="Times New Roman" w:hAnsi="Times New Roman" w:cs="Times New Roman"/>
                <w:sz w:val="24"/>
                <w:szCs w:val="24"/>
              </w:rPr>
              <w:t>Министерство экономики Республики Татарстан</w:t>
            </w:r>
          </w:p>
        </w:tc>
        <w:tc>
          <w:tcPr>
            <w:tcW w:w="4395" w:type="dxa"/>
          </w:tcPr>
          <w:p w:rsidR="008774CC" w:rsidRPr="00B1527D" w:rsidRDefault="008774CC" w:rsidP="00726B47">
            <w:pPr>
              <w:jc w:val="both"/>
              <w:rPr>
                <w:rFonts w:ascii="Times New Roman" w:hAnsi="Times New Roman" w:cs="Times New Roman"/>
                <w:sz w:val="24"/>
                <w:szCs w:val="24"/>
              </w:rPr>
            </w:pPr>
            <w:r w:rsidRPr="00B1527D">
              <w:rPr>
                <w:rFonts w:ascii="Times New Roman" w:hAnsi="Times New Roman" w:cs="Times New Roman"/>
                <w:sz w:val="24"/>
                <w:szCs w:val="24"/>
              </w:rPr>
              <w:t>Министерство промышленности и торговли Республики Татарстан, Агентство инвестиционного развития Республики Татарстан, Министерство финансов Республики Татарстан, Государственный комитет Республики Татарстан по тарифам, Управление государственных закупок Республики Татарстан, Министерство строительства, архитектуры и жилищно-коммунального хозяйства Республики Татарстан</w:t>
            </w:r>
            <w:r>
              <w:rPr>
                <w:rFonts w:ascii="Times New Roman" w:hAnsi="Times New Roman" w:cs="Times New Roman"/>
                <w:sz w:val="24"/>
                <w:szCs w:val="24"/>
              </w:rPr>
              <w:t>, Министерство образования и науки Республики Татарстан</w:t>
            </w:r>
          </w:p>
        </w:tc>
        <w:tc>
          <w:tcPr>
            <w:tcW w:w="5386" w:type="dxa"/>
          </w:tcPr>
          <w:p w:rsidR="008774CC" w:rsidRPr="00F1405C" w:rsidRDefault="008774CC" w:rsidP="00726B47">
            <w:pPr>
              <w:autoSpaceDE w:val="0"/>
              <w:autoSpaceDN w:val="0"/>
              <w:adjustRightInd w:val="0"/>
              <w:jc w:val="both"/>
              <w:rPr>
                <w:rFonts w:ascii="Times New Roman" w:hAnsi="Times New Roman" w:cs="Times New Roman"/>
                <w:sz w:val="24"/>
                <w:szCs w:val="24"/>
              </w:rPr>
            </w:pPr>
            <w:r w:rsidRPr="007906D8">
              <w:rPr>
                <w:rFonts w:ascii="Times New Roman" w:hAnsi="Times New Roman" w:cs="Times New Roman"/>
                <w:sz w:val="24"/>
                <w:szCs w:val="24"/>
              </w:rPr>
              <w:t>Разработка стратегии социально-экономической, инновационной, кадровой политики</w:t>
            </w:r>
            <w:r>
              <w:rPr>
                <w:rFonts w:ascii="Times New Roman" w:hAnsi="Times New Roman" w:cs="Times New Roman"/>
                <w:sz w:val="24"/>
                <w:szCs w:val="24"/>
              </w:rPr>
              <w:t xml:space="preserve">; </w:t>
            </w:r>
            <w:r w:rsidRPr="007906D8">
              <w:rPr>
                <w:rFonts w:ascii="Times New Roman" w:hAnsi="Times New Roman" w:cs="Times New Roman"/>
                <w:sz w:val="24"/>
                <w:szCs w:val="24"/>
              </w:rPr>
              <w:t>государственное регулирование инвестиционной деятельности; разработка комплексного прогноза социально-экономического развития промышленности, других отраслей и секторов экономики республики; разработку схемы территориального планирования Республики Татарстан</w:t>
            </w:r>
            <w:r>
              <w:rPr>
                <w:rFonts w:ascii="Times New Roman" w:hAnsi="Times New Roman" w:cs="Times New Roman"/>
                <w:sz w:val="24"/>
                <w:szCs w:val="24"/>
              </w:rPr>
              <w:t>;</w:t>
            </w:r>
            <w:r w:rsidRPr="007906D8">
              <w:rPr>
                <w:rFonts w:ascii="Times New Roman" w:hAnsi="Times New Roman" w:cs="Times New Roman"/>
                <w:sz w:val="24"/>
                <w:szCs w:val="24"/>
              </w:rPr>
              <w:t xml:space="preserve"> формирование, сопровождение и управление государственным заказом Республики Татарстан</w:t>
            </w:r>
            <w:r>
              <w:rPr>
                <w:rFonts w:ascii="Times New Roman" w:hAnsi="Times New Roman" w:cs="Times New Roman"/>
                <w:sz w:val="24"/>
                <w:szCs w:val="24"/>
              </w:rPr>
              <w:t xml:space="preserve"> </w:t>
            </w:r>
            <w:r w:rsidRPr="007906D8">
              <w:rPr>
                <w:rFonts w:ascii="Times New Roman" w:hAnsi="Times New Roman" w:cs="Times New Roman"/>
                <w:sz w:val="24"/>
                <w:szCs w:val="24"/>
              </w:rPr>
              <w:t>на поставки товаров, выполнение работ, оказание услуг для государственных и муниципальных нужд; развитие и защита конкуренции на рынках товаров и услуг</w:t>
            </w:r>
            <w:r>
              <w:rPr>
                <w:rFonts w:ascii="Times New Roman" w:hAnsi="Times New Roman" w:cs="Times New Roman"/>
                <w:sz w:val="24"/>
                <w:szCs w:val="24"/>
              </w:rPr>
              <w:t>;</w:t>
            </w:r>
            <w:r w:rsidRPr="007906D8">
              <w:rPr>
                <w:rFonts w:ascii="Times New Roman" w:hAnsi="Times New Roman" w:cs="Times New Roman"/>
                <w:sz w:val="24"/>
                <w:szCs w:val="24"/>
              </w:rPr>
              <w:t xml:space="preserve"> </w:t>
            </w:r>
            <w:r w:rsidRPr="007906D8">
              <w:rPr>
                <w:rFonts w:ascii="Times New Roman" w:hAnsi="Times New Roman" w:cs="Times New Roman"/>
                <w:sz w:val="24"/>
                <w:szCs w:val="24"/>
              </w:rPr>
              <w:lastRenderedPageBreak/>
              <w:t>совершенствование механизмов государственно - частного партнерства, создание единого экономического пространства, р</w:t>
            </w:r>
            <w:hyperlink r:id="rId14" w:history="1">
              <w:r w:rsidRPr="00EE661C">
                <w:rPr>
                  <w:rFonts w:ascii="Times New Roman" w:hAnsi="Times New Roman" w:cs="Times New Roman"/>
                  <w:sz w:val="24"/>
                  <w:szCs w:val="24"/>
                </w:rPr>
                <w:t>азвитие</w:t>
              </w:r>
            </w:hyperlink>
            <w:r w:rsidRPr="00EE661C">
              <w:rPr>
                <w:rFonts w:ascii="Times New Roman" w:hAnsi="Times New Roman" w:cs="Times New Roman"/>
                <w:sz w:val="24"/>
                <w:szCs w:val="24"/>
              </w:rPr>
              <w:t xml:space="preserve"> наноиндустрии в Республике Татарстан</w:t>
            </w:r>
            <w:r>
              <w:rPr>
                <w:rFonts w:ascii="Times New Roman" w:hAnsi="Times New Roman" w:cs="Times New Roman"/>
                <w:sz w:val="24"/>
                <w:szCs w:val="24"/>
              </w:rPr>
              <w:t>;</w:t>
            </w:r>
            <w:r w:rsidRPr="00EE661C">
              <w:rPr>
                <w:rFonts w:ascii="Times New Roman" w:hAnsi="Times New Roman" w:cs="Times New Roman"/>
                <w:sz w:val="24"/>
                <w:szCs w:val="24"/>
              </w:rPr>
              <w:t xml:space="preserve"> </w:t>
            </w:r>
            <w:r>
              <w:rPr>
                <w:rFonts w:ascii="Times New Roman" w:hAnsi="Times New Roman" w:cs="Times New Roman"/>
                <w:sz w:val="24"/>
                <w:szCs w:val="24"/>
              </w:rPr>
              <w:t>р</w:t>
            </w:r>
            <w:r w:rsidRPr="00EE661C">
              <w:rPr>
                <w:rFonts w:ascii="Times New Roman" w:hAnsi="Times New Roman" w:cs="Times New Roman"/>
                <w:sz w:val="24"/>
                <w:szCs w:val="24"/>
              </w:rPr>
              <w:t>азвитие рынка интеллектуальной собственности в Республике Татарстан</w:t>
            </w:r>
            <w:r>
              <w:rPr>
                <w:rFonts w:ascii="Times New Roman" w:hAnsi="Times New Roman" w:cs="Times New Roman"/>
                <w:sz w:val="24"/>
                <w:szCs w:val="24"/>
              </w:rPr>
              <w:t>;</w:t>
            </w:r>
            <w:r w:rsidRPr="00EE661C">
              <w:rPr>
                <w:rFonts w:ascii="Times New Roman" w:hAnsi="Times New Roman" w:cs="Times New Roman"/>
                <w:sz w:val="24"/>
                <w:szCs w:val="24"/>
              </w:rPr>
              <w:t xml:space="preserve"> </w:t>
            </w:r>
            <w:r w:rsidRPr="007906D8">
              <w:rPr>
                <w:rFonts w:ascii="Times New Roman" w:hAnsi="Times New Roman" w:cs="Times New Roman"/>
                <w:sz w:val="24"/>
                <w:szCs w:val="24"/>
              </w:rPr>
              <w:t>стимулирование инноваций</w:t>
            </w:r>
            <w:r>
              <w:rPr>
                <w:rFonts w:ascii="Times New Roman" w:hAnsi="Times New Roman" w:cs="Times New Roman"/>
                <w:sz w:val="24"/>
                <w:szCs w:val="24"/>
              </w:rPr>
              <w:t>;</w:t>
            </w:r>
            <w:r w:rsidRPr="007906D8">
              <w:rPr>
                <w:rFonts w:ascii="Times New Roman" w:hAnsi="Times New Roman" w:cs="Times New Roman"/>
                <w:sz w:val="24"/>
                <w:szCs w:val="24"/>
              </w:rPr>
              <w:t xml:space="preserve"> поддержка технопарков</w:t>
            </w:r>
            <w:r>
              <w:rPr>
                <w:rFonts w:ascii="Times New Roman" w:hAnsi="Times New Roman" w:cs="Times New Roman"/>
                <w:sz w:val="24"/>
                <w:szCs w:val="24"/>
              </w:rPr>
              <w:t>;</w:t>
            </w:r>
            <w:r w:rsidRPr="007906D8">
              <w:rPr>
                <w:rFonts w:ascii="Times New Roman" w:hAnsi="Times New Roman" w:cs="Times New Roman"/>
                <w:sz w:val="24"/>
                <w:szCs w:val="24"/>
              </w:rPr>
              <w:t xml:space="preserve"> </w:t>
            </w:r>
            <w:r w:rsidRPr="00B1527D">
              <w:rPr>
                <w:rFonts w:ascii="Times New Roman" w:hAnsi="Times New Roman" w:cs="Times New Roman"/>
                <w:sz w:val="24"/>
                <w:szCs w:val="24"/>
              </w:rPr>
              <w:t>привлечение инвестиций</w:t>
            </w:r>
            <w:r>
              <w:rPr>
                <w:rFonts w:ascii="Times New Roman" w:hAnsi="Times New Roman" w:cs="Times New Roman"/>
                <w:sz w:val="24"/>
                <w:szCs w:val="24"/>
              </w:rPr>
              <w:t>;</w:t>
            </w:r>
            <w:r w:rsidRPr="00B1527D">
              <w:rPr>
                <w:rFonts w:ascii="Times New Roman" w:hAnsi="Times New Roman" w:cs="Times New Roman"/>
                <w:sz w:val="24"/>
                <w:szCs w:val="24"/>
              </w:rPr>
              <w:t xml:space="preserve"> сопровождение и реализация инвестиционных проектов</w:t>
            </w:r>
            <w:r>
              <w:rPr>
                <w:rFonts w:ascii="Times New Roman" w:hAnsi="Times New Roman" w:cs="Times New Roman"/>
                <w:sz w:val="24"/>
                <w:szCs w:val="24"/>
              </w:rPr>
              <w:t>;</w:t>
            </w:r>
            <w:r w:rsidRPr="00B1527D">
              <w:rPr>
                <w:rFonts w:ascii="Times New Roman" w:hAnsi="Times New Roman" w:cs="Times New Roman"/>
                <w:sz w:val="24"/>
                <w:szCs w:val="24"/>
              </w:rPr>
              <w:t xml:space="preserve"> </w:t>
            </w:r>
            <w:r w:rsidRPr="007906D8">
              <w:rPr>
                <w:rFonts w:ascii="Times New Roman" w:hAnsi="Times New Roman" w:cs="Times New Roman"/>
                <w:sz w:val="24"/>
                <w:szCs w:val="24"/>
              </w:rPr>
              <w:t xml:space="preserve">улучшение инвестиционного климата и </w:t>
            </w:r>
            <w:r w:rsidRPr="00B1527D">
              <w:rPr>
                <w:rFonts w:ascii="Times New Roman" w:hAnsi="Times New Roman" w:cs="Times New Roman"/>
                <w:sz w:val="24"/>
                <w:szCs w:val="24"/>
              </w:rPr>
              <w:t>повышени</w:t>
            </w:r>
            <w:r>
              <w:rPr>
                <w:rFonts w:ascii="Times New Roman" w:hAnsi="Times New Roman" w:cs="Times New Roman"/>
                <w:sz w:val="24"/>
                <w:szCs w:val="24"/>
              </w:rPr>
              <w:t>е</w:t>
            </w:r>
            <w:r w:rsidRPr="00B1527D">
              <w:rPr>
                <w:rFonts w:ascii="Times New Roman" w:hAnsi="Times New Roman" w:cs="Times New Roman"/>
                <w:sz w:val="24"/>
                <w:szCs w:val="24"/>
              </w:rPr>
              <w:t xml:space="preserve"> инвестиционной привлекательности</w:t>
            </w:r>
            <w:r>
              <w:rPr>
                <w:rFonts w:ascii="Times New Roman" w:hAnsi="Times New Roman" w:cs="Times New Roman"/>
                <w:sz w:val="24"/>
                <w:szCs w:val="24"/>
              </w:rPr>
              <w:t>;</w:t>
            </w:r>
            <w:r w:rsidRPr="00B1527D">
              <w:rPr>
                <w:rFonts w:ascii="Times New Roman" w:hAnsi="Times New Roman" w:cs="Times New Roman"/>
                <w:sz w:val="24"/>
                <w:szCs w:val="24"/>
              </w:rPr>
              <w:t xml:space="preserve"> </w:t>
            </w:r>
            <w:r w:rsidRPr="007906D8">
              <w:rPr>
                <w:rFonts w:ascii="Times New Roman" w:hAnsi="Times New Roman" w:cs="Times New Roman"/>
                <w:sz w:val="24"/>
                <w:szCs w:val="24"/>
              </w:rPr>
              <w:t>совершенствование государственного регулирования цен (тарифов) на товары услуги) субъектов естественных монополий и организаций коммунального комплекса; стимулирование развития инновационной инфраструктуры в сфере науки и технологий, развитие национальных исследовательских университетов</w:t>
            </w:r>
            <w:r>
              <w:rPr>
                <w:rFonts w:ascii="Times New Roman" w:hAnsi="Times New Roman" w:cs="Times New Roman"/>
                <w:sz w:val="24"/>
                <w:szCs w:val="24"/>
              </w:rPr>
              <w:t>;</w:t>
            </w:r>
            <w:r w:rsidRPr="007906D8">
              <w:rPr>
                <w:rFonts w:ascii="Times New Roman" w:hAnsi="Times New Roman" w:cs="Times New Roman"/>
                <w:sz w:val="24"/>
                <w:szCs w:val="24"/>
              </w:rPr>
              <w:t xml:space="preserve"> поддержк</w:t>
            </w:r>
            <w:r>
              <w:rPr>
                <w:rFonts w:ascii="Times New Roman" w:hAnsi="Times New Roman" w:cs="Times New Roman"/>
                <w:sz w:val="24"/>
                <w:szCs w:val="24"/>
              </w:rPr>
              <w:t>а</w:t>
            </w:r>
            <w:r w:rsidRPr="007906D8">
              <w:rPr>
                <w:rFonts w:ascii="Times New Roman" w:hAnsi="Times New Roman" w:cs="Times New Roman"/>
                <w:sz w:val="24"/>
                <w:szCs w:val="24"/>
              </w:rPr>
              <w:t xml:space="preserve"> малого инновационного предпринимательства </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11</w:t>
            </w:r>
          </w:p>
        </w:tc>
        <w:tc>
          <w:tcPr>
            <w:tcW w:w="2551"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Развитие информационных и коммуникационных технологий</w:t>
            </w:r>
            <w:r w:rsidRPr="003B2819">
              <w:rPr>
                <w:rFonts w:ascii="Times New Roman" w:hAnsi="Times New Roman" w:cs="Times New Roman"/>
                <w:sz w:val="24"/>
                <w:szCs w:val="24"/>
              </w:rPr>
              <w:t xml:space="preserve"> Республики Татарстан</w:t>
            </w:r>
          </w:p>
        </w:tc>
        <w:tc>
          <w:tcPr>
            <w:tcW w:w="2126" w:type="dxa"/>
          </w:tcPr>
          <w:p w:rsidR="008774CC" w:rsidRPr="00ED6E05" w:rsidRDefault="008774CC" w:rsidP="00726B47">
            <w:pPr>
              <w:rPr>
                <w:sz w:val="24"/>
                <w:szCs w:val="24"/>
              </w:rPr>
            </w:pPr>
            <w:r w:rsidRPr="00ED6E05">
              <w:rPr>
                <w:rFonts w:ascii="Times New Roman" w:hAnsi="Times New Roman" w:cs="Times New Roman"/>
                <w:sz w:val="24"/>
                <w:szCs w:val="24"/>
              </w:rPr>
              <w:t>Министерство информатизации и связи Республики Татарстан</w:t>
            </w:r>
          </w:p>
        </w:tc>
        <w:tc>
          <w:tcPr>
            <w:tcW w:w="4395"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 xml:space="preserve">Республиканское агентство по печати и массовым коммуникациям «Татмедиа», Министерство образования и науки Республики Татарстан, Министерство здравоохранения Республики Татарстан, Министерство культуры Республики Татарстан, Министерство внутренних дел </w:t>
            </w:r>
            <w:r>
              <w:rPr>
                <w:rFonts w:ascii="Times New Roman" w:hAnsi="Times New Roman" w:cs="Times New Roman"/>
                <w:sz w:val="24"/>
                <w:szCs w:val="24"/>
              </w:rPr>
              <w:t xml:space="preserve">по </w:t>
            </w:r>
            <w:r w:rsidRPr="00ED6E05">
              <w:rPr>
                <w:rFonts w:ascii="Times New Roman" w:hAnsi="Times New Roman" w:cs="Times New Roman"/>
                <w:sz w:val="24"/>
                <w:szCs w:val="24"/>
              </w:rPr>
              <w:t>Республик</w:t>
            </w:r>
            <w:r>
              <w:rPr>
                <w:rFonts w:ascii="Times New Roman" w:hAnsi="Times New Roman" w:cs="Times New Roman"/>
                <w:sz w:val="24"/>
                <w:szCs w:val="24"/>
              </w:rPr>
              <w:t>е</w:t>
            </w:r>
            <w:r w:rsidRPr="00ED6E05">
              <w:rPr>
                <w:rFonts w:ascii="Times New Roman" w:hAnsi="Times New Roman" w:cs="Times New Roman"/>
                <w:sz w:val="24"/>
                <w:szCs w:val="24"/>
              </w:rPr>
              <w:t xml:space="preserve"> Татарстан, Министерство по делам гражданской обороны </w:t>
            </w:r>
            <w:r w:rsidRPr="00ED6E05">
              <w:rPr>
                <w:rFonts w:ascii="Times New Roman" w:hAnsi="Times New Roman" w:cs="Times New Roman"/>
                <w:bCs/>
                <w:sz w:val="24"/>
                <w:szCs w:val="24"/>
              </w:rPr>
              <w:t xml:space="preserve">и чрезвычайным ситуациям Республики Татарстан </w:t>
            </w:r>
          </w:p>
        </w:tc>
        <w:tc>
          <w:tcPr>
            <w:tcW w:w="5386" w:type="dxa"/>
          </w:tcPr>
          <w:p w:rsidR="008774CC" w:rsidRPr="00ED6E05" w:rsidRDefault="008774CC" w:rsidP="00726B47">
            <w:pPr>
              <w:pStyle w:val="ConsPlusNonformat"/>
              <w:jc w:val="both"/>
              <w:rPr>
                <w:rFonts w:ascii="Times New Roman" w:hAnsi="Times New Roman" w:cs="Times New Roman"/>
                <w:sz w:val="24"/>
                <w:szCs w:val="24"/>
              </w:rPr>
            </w:pPr>
            <w:r w:rsidRPr="00ED6E05">
              <w:rPr>
                <w:rFonts w:ascii="Times New Roman" w:hAnsi="Times New Roman" w:cs="Times New Roman"/>
                <w:sz w:val="24"/>
                <w:szCs w:val="24"/>
              </w:rPr>
              <w:t>Формирование современной инфраструктуры связи и телекоммуникаций</w:t>
            </w:r>
            <w:r>
              <w:rPr>
                <w:rFonts w:ascii="Times New Roman" w:hAnsi="Times New Roman" w:cs="Times New Roman"/>
                <w:sz w:val="24"/>
                <w:szCs w:val="24"/>
              </w:rPr>
              <w:t>;</w:t>
            </w:r>
            <w:r w:rsidRPr="00ED6E05">
              <w:rPr>
                <w:rFonts w:ascii="Times New Roman" w:hAnsi="Times New Roman" w:cs="Times New Roman"/>
                <w:sz w:val="24"/>
                <w:szCs w:val="24"/>
              </w:rPr>
              <w:t xml:space="preserve"> развитие и использование информационных коммуникационных технологий</w:t>
            </w:r>
            <w:r>
              <w:rPr>
                <w:rFonts w:ascii="Times New Roman" w:hAnsi="Times New Roman" w:cs="Times New Roman"/>
                <w:sz w:val="24"/>
                <w:szCs w:val="24"/>
              </w:rPr>
              <w:t>;</w:t>
            </w:r>
            <w:r w:rsidRPr="00ED6E05">
              <w:rPr>
                <w:rFonts w:ascii="Times New Roman" w:hAnsi="Times New Roman" w:cs="Times New Roman"/>
                <w:sz w:val="24"/>
                <w:szCs w:val="24"/>
              </w:rPr>
              <w:t xml:space="preserve"> развитие и совершенствование инфраструктуры информационного пространства республики; осуществление государственной поддержки в сфере средств массовой информации;  предоставление государственных и муниципальных</w:t>
            </w:r>
            <w:r>
              <w:rPr>
                <w:rFonts w:ascii="Times New Roman" w:hAnsi="Times New Roman" w:cs="Times New Roman"/>
                <w:sz w:val="24"/>
                <w:szCs w:val="24"/>
              </w:rPr>
              <w:t xml:space="preserve"> услуг в электронном виде;</w:t>
            </w:r>
            <w:r w:rsidRPr="00ED6E05">
              <w:rPr>
                <w:rFonts w:ascii="Times New Roman" w:hAnsi="Times New Roman" w:cs="Times New Roman"/>
                <w:sz w:val="24"/>
                <w:szCs w:val="24"/>
              </w:rPr>
              <w:t xml:space="preserve"> развитие систем связи для нужд государственного  и муниципального управления, обороны и безопасности республики, поддержания </w:t>
            </w:r>
            <w:r w:rsidRPr="00ED6E05">
              <w:rPr>
                <w:rFonts w:ascii="Times New Roman" w:hAnsi="Times New Roman" w:cs="Times New Roman"/>
                <w:sz w:val="24"/>
                <w:szCs w:val="24"/>
              </w:rPr>
              <w:lastRenderedPageBreak/>
              <w:t>правопорядка</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12</w:t>
            </w:r>
          </w:p>
        </w:tc>
        <w:tc>
          <w:tcPr>
            <w:tcW w:w="2551" w:type="dxa"/>
          </w:tcPr>
          <w:p w:rsidR="008774CC" w:rsidRPr="00ED6E05" w:rsidRDefault="008774CC" w:rsidP="00726B47">
            <w:pPr>
              <w:jc w:val="both"/>
              <w:rPr>
                <w:rFonts w:ascii="Times New Roman" w:hAnsi="Times New Roman" w:cs="Times New Roman"/>
                <w:sz w:val="24"/>
                <w:szCs w:val="24"/>
              </w:rPr>
            </w:pPr>
            <w:r w:rsidRPr="00ED6E05">
              <w:rPr>
                <w:rFonts w:ascii="Times New Roman" w:hAnsi="Times New Roman" w:cs="Times New Roman"/>
                <w:sz w:val="24"/>
                <w:szCs w:val="24"/>
              </w:rPr>
              <w:t>Развитие транспортной системы</w:t>
            </w:r>
            <w:r w:rsidRPr="003B2819">
              <w:rPr>
                <w:rFonts w:ascii="Times New Roman" w:hAnsi="Times New Roman" w:cs="Times New Roman"/>
                <w:sz w:val="24"/>
                <w:szCs w:val="24"/>
              </w:rPr>
              <w:t xml:space="preserve"> Республики Татарстан</w:t>
            </w:r>
          </w:p>
        </w:tc>
        <w:tc>
          <w:tcPr>
            <w:tcW w:w="2126" w:type="dxa"/>
          </w:tcPr>
          <w:p w:rsidR="008774CC" w:rsidRPr="00ED6E05" w:rsidRDefault="008774CC" w:rsidP="00726B47">
            <w:pPr>
              <w:rPr>
                <w:sz w:val="24"/>
                <w:szCs w:val="24"/>
              </w:rPr>
            </w:pPr>
            <w:r w:rsidRPr="00ED6E05">
              <w:rPr>
                <w:rFonts w:ascii="Times New Roman" w:hAnsi="Times New Roman" w:cs="Times New Roman"/>
                <w:sz w:val="24"/>
                <w:szCs w:val="24"/>
              </w:rPr>
              <w:t>Министерство транспорта и дорожного хозяйства  Республики Татарстан</w:t>
            </w:r>
          </w:p>
        </w:tc>
        <w:tc>
          <w:tcPr>
            <w:tcW w:w="4395" w:type="dxa"/>
          </w:tcPr>
          <w:p w:rsidR="008774CC" w:rsidRPr="00ED6E05" w:rsidRDefault="008774CC" w:rsidP="00726B47">
            <w:pPr>
              <w:autoSpaceDE w:val="0"/>
              <w:autoSpaceDN w:val="0"/>
              <w:adjustRightInd w:val="0"/>
              <w:jc w:val="both"/>
              <w:rPr>
                <w:rFonts w:ascii="Times New Roman" w:hAnsi="Times New Roman" w:cs="Times New Roman"/>
                <w:sz w:val="24"/>
                <w:szCs w:val="24"/>
              </w:rPr>
            </w:pPr>
            <w:r w:rsidRPr="00ED6E05">
              <w:rPr>
                <w:rFonts w:ascii="Times New Roman" w:hAnsi="Times New Roman" w:cs="Times New Roman"/>
                <w:sz w:val="24"/>
                <w:szCs w:val="24"/>
              </w:rPr>
              <w:t xml:space="preserve">Министерство строительства, архитектуры и жилищно-коммунального хозяйства Республики Татарстан, ОАО «Российские железные дороги», </w:t>
            </w:r>
            <w:r w:rsidRPr="006307DD">
              <w:rPr>
                <w:rFonts w:ascii="Times New Roman" w:hAnsi="Times New Roman" w:cs="Times New Roman"/>
                <w:sz w:val="24"/>
                <w:szCs w:val="24"/>
              </w:rPr>
              <w:t xml:space="preserve">ОАО </w:t>
            </w:r>
            <w:r w:rsidRPr="00ED6E05">
              <w:rPr>
                <w:rFonts w:ascii="Times New Roman" w:hAnsi="Times New Roman" w:cs="Times New Roman"/>
                <w:sz w:val="24"/>
                <w:szCs w:val="24"/>
              </w:rPr>
              <w:t>«</w:t>
            </w:r>
            <w:r w:rsidRPr="006307DD">
              <w:rPr>
                <w:rFonts w:ascii="Times New Roman" w:hAnsi="Times New Roman" w:cs="Times New Roman"/>
                <w:sz w:val="24"/>
                <w:szCs w:val="24"/>
              </w:rPr>
              <w:t>Судоходная компания</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Татфлот</w:t>
            </w:r>
            <w:r w:rsidRPr="00ED6E05">
              <w:rPr>
                <w:rFonts w:ascii="Times New Roman" w:hAnsi="Times New Roman" w:cs="Times New Roman"/>
                <w:sz w:val="24"/>
                <w:szCs w:val="24"/>
              </w:rPr>
              <w:t>»</w:t>
            </w:r>
            <w:r w:rsidRPr="006307DD">
              <w:rPr>
                <w:rFonts w:ascii="Times New Roman" w:hAnsi="Times New Roman" w:cs="Times New Roman"/>
                <w:sz w:val="24"/>
                <w:szCs w:val="24"/>
              </w:rPr>
              <w:t xml:space="preserve">, ООО </w:t>
            </w:r>
            <w:r w:rsidRPr="00ED6E05">
              <w:rPr>
                <w:rFonts w:ascii="Times New Roman" w:hAnsi="Times New Roman" w:cs="Times New Roman"/>
                <w:sz w:val="24"/>
                <w:szCs w:val="24"/>
              </w:rPr>
              <w:t>«</w:t>
            </w:r>
            <w:r w:rsidRPr="006307DD">
              <w:rPr>
                <w:rFonts w:ascii="Times New Roman" w:hAnsi="Times New Roman" w:cs="Times New Roman"/>
                <w:sz w:val="24"/>
                <w:szCs w:val="24"/>
              </w:rPr>
              <w:t>Речной порт</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Набережные Челны</w:t>
            </w:r>
            <w:r w:rsidRPr="00ED6E05">
              <w:rPr>
                <w:rFonts w:ascii="Times New Roman" w:hAnsi="Times New Roman" w:cs="Times New Roman"/>
                <w:sz w:val="24"/>
                <w:szCs w:val="24"/>
              </w:rPr>
              <w:t>»</w:t>
            </w:r>
            <w:r w:rsidRPr="006307DD">
              <w:rPr>
                <w:rFonts w:ascii="Times New Roman" w:hAnsi="Times New Roman" w:cs="Times New Roman"/>
                <w:sz w:val="24"/>
                <w:szCs w:val="24"/>
              </w:rPr>
              <w:t xml:space="preserve"> -</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 xml:space="preserve">филиал ОАО </w:t>
            </w:r>
            <w:r w:rsidRPr="00ED6E05">
              <w:rPr>
                <w:rFonts w:ascii="Times New Roman" w:hAnsi="Times New Roman" w:cs="Times New Roman"/>
                <w:sz w:val="24"/>
                <w:szCs w:val="24"/>
              </w:rPr>
              <w:t>«</w:t>
            </w:r>
            <w:r w:rsidRPr="006307DD">
              <w:rPr>
                <w:rFonts w:ascii="Times New Roman" w:hAnsi="Times New Roman" w:cs="Times New Roman"/>
                <w:sz w:val="24"/>
                <w:szCs w:val="24"/>
              </w:rPr>
              <w:t>Таиф-магистраль</w:t>
            </w:r>
            <w:r w:rsidRPr="00ED6E05">
              <w:rPr>
                <w:rFonts w:ascii="Times New Roman" w:hAnsi="Times New Roman" w:cs="Times New Roman"/>
                <w:sz w:val="24"/>
                <w:szCs w:val="24"/>
              </w:rPr>
              <w:t>»</w:t>
            </w:r>
            <w:r w:rsidRPr="006307DD">
              <w:rPr>
                <w:rFonts w:ascii="Times New Roman" w:hAnsi="Times New Roman" w:cs="Times New Roman"/>
                <w:sz w:val="24"/>
                <w:szCs w:val="24"/>
              </w:rPr>
              <w:t xml:space="preserve">, ОАО  </w:t>
            </w:r>
            <w:r w:rsidRPr="00ED6E05">
              <w:rPr>
                <w:rFonts w:ascii="Times New Roman" w:hAnsi="Times New Roman" w:cs="Times New Roman"/>
                <w:sz w:val="24"/>
                <w:szCs w:val="24"/>
              </w:rPr>
              <w:t>«</w:t>
            </w:r>
            <w:r w:rsidRPr="006307DD">
              <w:rPr>
                <w:rFonts w:ascii="Times New Roman" w:hAnsi="Times New Roman" w:cs="Times New Roman"/>
                <w:sz w:val="24"/>
                <w:szCs w:val="24"/>
              </w:rPr>
              <w:t>Международный аэропорт</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 xml:space="preserve">           </w:t>
            </w:r>
            <w:r w:rsidRPr="00ED6E05">
              <w:rPr>
                <w:rFonts w:ascii="Times New Roman" w:hAnsi="Times New Roman" w:cs="Times New Roman"/>
                <w:sz w:val="24"/>
                <w:szCs w:val="24"/>
              </w:rPr>
              <w:t>«</w:t>
            </w:r>
            <w:r w:rsidRPr="006307DD">
              <w:rPr>
                <w:rFonts w:ascii="Times New Roman" w:hAnsi="Times New Roman" w:cs="Times New Roman"/>
                <w:sz w:val="24"/>
                <w:szCs w:val="24"/>
              </w:rPr>
              <w:t>Казань</w:t>
            </w:r>
            <w:r w:rsidRPr="00ED6E05">
              <w:rPr>
                <w:rFonts w:ascii="Times New Roman" w:hAnsi="Times New Roman" w:cs="Times New Roman"/>
                <w:sz w:val="24"/>
                <w:szCs w:val="24"/>
              </w:rPr>
              <w:t>»</w:t>
            </w:r>
            <w:r w:rsidRPr="006307DD">
              <w:rPr>
                <w:rFonts w:ascii="Times New Roman" w:hAnsi="Times New Roman" w:cs="Times New Roman"/>
                <w:sz w:val="24"/>
                <w:szCs w:val="24"/>
              </w:rPr>
              <w:t xml:space="preserve">, ОАО </w:t>
            </w:r>
            <w:r w:rsidRPr="00ED6E05">
              <w:rPr>
                <w:rFonts w:ascii="Times New Roman" w:hAnsi="Times New Roman" w:cs="Times New Roman"/>
                <w:sz w:val="24"/>
                <w:szCs w:val="24"/>
              </w:rPr>
              <w:t>«Авиакомпания  «</w:t>
            </w:r>
            <w:r w:rsidRPr="006307DD">
              <w:rPr>
                <w:rFonts w:ascii="Times New Roman" w:hAnsi="Times New Roman" w:cs="Times New Roman"/>
                <w:sz w:val="24"/>
                <w:szCs w:val="24"/>
              </w:rPr>
              <w:t>Татарстан</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ОАО</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АК</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БАРС АЭРО</w:t>
            </w:r>
            <w:r w:rsidRPr="00ED6E05">
              <w:rPr>
                <w:rFonts w:ascii="Times New Roman" w:hAnsi="Times New Roman" w:cs="Times New Roman"/>
                <w:sz w:val="24"/>
                <w:szCs w:val="24"/>
              </w:rPr>
              <w:t>»</w:t>
            </w:r>
            <w:r w:rsidRPr="006307DD">
              <w:rPr>
                <w:rFonts w:ascii="Times New Roman" w:hAnsi="Times New Roman" w:cs="Times New Roman"/>
                <w:sz w:val="24"/>
                <w:szCs w:val="24"/>
              </w:rPr>
              <w:t>, ОАО</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Аэропорт</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Бегишево</w:t>
            </w:r>
            <w:r w:rsidRPr="00ED6E05">
              <w:rPr>
                <w:rFonts w:ascii="Times New Roman" w:hAnsi="Times New Roman" w:cs="Times New Roman"/>
                <w:sz w:val="24"/>
                <w:szCs w:val="24"/>
              </w:rPr>
              <w:t>»</w:t>
            </w:r>
            <w:r w:rsidRPr="006307DD">
              <w:rPr>
                <w:rFonts w:ascii="Times New Roman" w:hAnsi="Times New Roman" w:cs="Times New Roman"/>
                <w:sz w:val="24"/>
                <w:szCs w:val="24"/>
              </w:rPr>
              <w:t xml:space="preserve">, </w:t>
            </w:r>
            <w:r>
              <w:rPr>
                <w:rFonts w:ascii="Times New Roman" w:hAnsi="Times New Roman" w:cs="Times New Roman"/>
                <w:sz w:val="24"/>
                <w:szCs w:val="24"/>
              </w:rPr>
              <w:t>Ф</w:t>
            </w:r>
            <w:r w:rsidRPr="006307DD">
              <w:rPr>
                <w:rFonts w:ascii="Times New Roman" w:hAnsi="Times New Roman" w:cs="Times New Roman"/>
                <w:sz w:val="24"/>
                <w:szCs w:val="24"/>
              </w:rPr>
              <w:t xml:space="preserve">едеральное государственное  учреждение </w:t>
            </w:r>
            <w:r w:rsidRPr="00ED6E05">
              <w:rPr>
                <w:rFonts w:ascii="Times New Roman" w:hAnsi="Times New Roman" w:cs="Times New Roman"/>
                <w:sz w:val="24"/>
                <w:szCs w:val="24"/>
              </w:rPr>
              <w:t>«</w:t>
            </w:r>
            <w:r w:rsidRPr="006307DD">
              <w:rPr>
                <w:rFonts w:ascii="Times New Roman" w:hAnsi="Times New Roman" w:cs="Times New Roman"/>
                <w:sz w:val="24"/>
                <w:szCs w:val="24"/>
              </w:rPr>
              <w:t>Ространсмодернизация</w:t>
            </w:r>
            <w:r w:rsidRPr="00ED6E05">
              <w:rPr>
                <w:rFonts w:ascii="Times New Roman" w:hAnsi="Times New Roman" w:cs="Times New Roman"/>
                <w:sz w:val="24"/>
                <w:szCs w:val="24"/>
              </w:rPr>
              <w:t>»</w:t>
            </w:r>
            <w:r w:rsidRPr="006307DD">
              <w:rPr>
                <w:rFonts w:ascii="Times New Roman" w:hAnsi="Times New Roman" w:cs="Times New Roman"/>
                <w:sz w:val="24"/>
                <w:szCs w:val="24"/>
              </w:rPr>
              <w:t>,        ОАО</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Казанский</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Гипронииавиапром</w:t>
            </w:r>
            <w:r w:rsidRPr="00ED6E05">
              <w:rPr>
                <w:rFonts w:ascii="Times New Roman" w:hAnsi="Times New Roman" w:cs="Times New Roman"/>
                <w:sz w:val="24"/>
                <w:szCs w:val="24"/>
              </w:rPr>
              <w:t>»</w:t>
            </w:r>
            <w:r w:rsidRPr="006307DD">
              <w:rPr>
                <w:rFonts w:ascii="Times New Roman" w:hAnsi="Times New Roman" w:cs="Times New Roman"/>
                <w:sz w:val="24"/>
                <w:szCs w:val="24"/>
              </w:rPr>
              <w:t>,                  Федеральное государственное  учреждение</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Федеральное</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управление    автомобильных</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дорог Волго-Вятского</w:t>
            </w:r>
            <w:r w:rsidRPr="00ED6E05">
              <w:rPr>
                <w:rFonts w:ascii="Times New Roman" w:hAnsi="Times New Roman" w:cs="Times New Roman"/>
                <w:sz w:val="24"/>
                <w:szCs w:val="24"/>
              </w:rPr>
              <w:t xml:space="preserve"> Р</w:t>
            </w:r>
            <w:r w:rsidRPr="006307DD">
              <w:rPr>
                <w:rFonts w:ascii="Times New Roman" w:hAnsi="Times New Roman" w:cs="Times New Roman"/>
                <w:sz w:val="24"/>
                <w:szCs w:val="24"/>
              </w:rPr>
              <w:t>егиона</w:t>
            </w:r>
            <w:r w:rsidRPr="00ED6E05">
              <w:rPr>
                <w:rFonts w:ascii="Times New Roman" w:hAnsi="Times New Roman" w:cs="Times New Roman"/>
                <w:sz w:val="24"/>
                <w:szCs w:val="24"/>
              </w:rPr>
              <w:t>»</w:t>
            </w:r>
            <w:r w:rsidRPr="006307DD">
              <w:rPr>
                <w:rFonts w:ascii="Times New Roman" w:hAnsi="Times New Roman" w:cs="Times New Roman"/>
                <w:sz w:val="24"/>
                <w:szCs w:val="24"/>
              </w:rPr>
              <w:t>, государственное казенное    учреждение</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Главное управление  дорожно-транспортного комплекса  Татарстана при Министерстве</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 xml:space="preserve">                     транспорта и дорожного хозяйства    Республики</w:t>
            </w:r>
            <w:r w:rsidRPr="00ED6E05">
              <w:rPr>
                <w:rFonts w:ascii="Times New Roman" w:hAnsi="Times New Roman" w:cs="Times New Roman"/>
                <w:sz w:val="24"/>
                <w:szCs w:val="24"/>
              </w:rPr>
              <w:t xml:space="preserve"> </w:t>
            </w:r>
            <w:r w:rsidRPr="006307DD">
              <w:rPr>
                <w:rFonts w:ascii="Times New Roman" w:hAnsi="Times New Roman" w:cs="Times New Roman"/>
                <w:sz w:val="24"/>
                <w:szCs w:val="24"/>
              </w:rPr>
              <w:t>Татарстан</w:t>
            </w:r>
            <w:r w:rsidRPr="00ED6E05">
              <w:rPr>
                <w:rFonts w:ascii="Times New Roman" w:hAnsi="Times New Roman" w:cs="Times New Roman"/>
                <w:sz w:val="24"/>
                <w:szCs w:val="24"/>
              </w:rPr>
              <w:t>», предприятия водного транспорта и судостроения Республики Татарстан, предприятия воздушного транспорта Республики Татарстан, представители транспортных</w:t>
            </w:r>
          </w:p>
          <w:p w:rsidR="008774CC" w:rsidRPr="00ED6E05" w:rsidRDefault="008774CC" w:rsidP="00726B47">
            <w:pPr>
              <w:pStyle w:val="ConsPlusNonformat"/>
              <w:jc w:val="both"/>
              <w:rPr>
                <w:rFonts w:ascii="Times New Roman" w:hAnsi="Times New Roman" w:cs="Times New Roman"/>
                <w:sz w:val="24"/>
                <w:szCs w:val="24"/>
              </w:rPr>
            </w:pPr>
            <w:r w:rsidRPr="00ED6E05">
              <w:rPr>
                <w:rFonts w:ascii="Times New Roman" w:hAnsi="Times New Roman" w:cs="Times New Roman"/>
                <w:sz w:val="24"/>
                <w:szCs w:val="24"/>
              </w:rPr>
              <w:t>компаний</w:t>
            </w:r>
          </w:p>
        </w:tc>
        <w:tc>
          <w:tcPr>
            <w:tcW w:w="5386" w:type="dxa"/>
          </w:tcPr>
          <w:p w:rsidR="008774CC" w:rsidRPr="00ED6E05" w:rsidRDefault="008774CC" w:rsidP="00726B47">
            <w:pPr>
              <w:pStyle w:val="ConsPlusNonformat"/>
              <w:jc w:val="both"/>
              <w:rPr>
                <w:rFonts w:ascii="Times New Roman" w:hAnsi="Times New Roman" w:cs="Times New Roman"/>
                <w:sz w:val="24"/>
                <w:szCs w:val="24"/>
              </w:rPr>
            </w:pPr>
            <w:r w:rsidRPr="00ED6E05">
              <w:rPr>
                <w:rFonts w:ascii="Times New Roman" w:hAnsi="Times New Roman" w:cs="Times New Roman"/>
                <w:sz w:val="24"/>
                <w:szCs w:val="24"/>
              </w:rPr>
              <w:t xml:space="preserve">Развитие железнодорожной инфраструктуры; развитие речного транспорта, внутренних водных путей и речных портов; развитие воздушного транспорта и аэронавигации; развитие автомобильного, городского электрического транспорта, в том числе метро; развитие дорожного хозяйства; развитие рынка логистических и терминально-складских услуг; совершенствование, развитие и сохранение сети автомобильных дорог; повышению уровня безопасности транспортной системы; очистка акваторий Куйбышевского и Нижнекамского водохранилищ от затонувших и брошенных плавсредств </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13</w:t>
            </w:r>
          </w:p>
        </w:tc>
        <w:tc>
          <w:tcPr>
            <w:tcW w:w="2551" w:type="dxa"/>
          </w:tcPr>
          <w:p w:rsidR="008774CC" w:rsidRPr="00470792" w:rsidRDefault="008774CC" w:rsidP="00726B47">
            <w:pPr>
              <w:jc w:val="both"/>
              <w:rPr>
                <w:rFonts w:ascii="Times New Roman" w:hAnsi="Times New Roman" w:cs="Times New Roman"/>
                <w:sz w:val="24"/>
                <w:szCs w:val="24"/>
              </w:rPr>
            </w:pPr>
            <w:r w:rsidRPr="00470792">
              <w:rPr>
                <w:rFonts w:ascii="Times New Roman" w:hAnsi="Times New Roman" w:cs="Times New Roman"/>
                <w:sz w:val="24"/>
                <w:szCs w:val="24"/>
              </w:rPr>
              <w:t xml:space="preserve">Государственная программа развития сельского хозяйства и </w:t>
            </w:r>
            <w:r w:rsidRPr="00470792">
              <w:rPr>
                <w:rFonts w:ascii="Times New Roman" w:hAnsi="Times New Roman" w:cs="Times New Roman"/>
                <w:sz w:val="24"/>
                <w:szCs w:val="24"/>
              </w:rPr>
              <w:lastRenderedPageBreak/>
              <w:t>регулирования рынков сельскохозяйственной продукции, сырья и продовольствия</w:t>
            </w:r>
            <w:r w:rsidRPr="003B2819">
              <w:rPr>
                <w:rFonts w:ascii="Times New Roman" w:hAnsi="Times New Roman" w:cs="Times New Roman"/>
                <w:sz w:val="24"/>
                <w:szCs w:val="24"/>
              </w:rPr>
              <w:t xml:space="preserve"> Республики Татарстан</w:t>
            </w:r>
          </w:p>
        </w:tc>
        <w:tc>
          <w:tcPr>
            <w:tcW w:w="2126" w:type="dxa"/>
          </w:tcPr>
          <w:p w:rsidR="008774CC" w:rsidRPr="00470792" w:rsidRDefault="008774CC" w:rsidP="00726B47">
            <w:pPr>
              <w:rPr>
                <w:sz w:val="24"/>
                <w:szCs w:val="24"/>
              </w:rPr>
            </w:pPr>
            <w:r w:rsidRPr="00470792">
              <w:rPr>
                <w:rFonts w:ascii="Times New Roman" w:hAnsi="Times New Roman" w:cs="Times New Roman"/>
                <w:sz w:val="24"/>
                <w:szCs w:val="24"/>
              </w:rPr>
              <w:lastRenderedPageBreak/>
              <w:t xml:space="preserve">Министерство сельского хозяйства и </w:t>
            </w:r>
            <w:r w:rsidRPr="00470792">
              <w:rPr>
                <w:rFonts w:ascii="Times New Roman" w:hAnsi="Times New Roman" w:cs="Times New Roman"/>
                <w:sz w:val="24"/>
                <w:szCs w:val="24"/>
              </w:rPr>
              <w:lastRenderedPageBreak/>
              <w:t>продовольствия Республики Татарстан</w:t>
            </w:r>
          </w:p>
        </w:tc>
        <w:tc>
          <w:tcPr>
            <w:tcW w:w="4395" w:type="dxa"/>
          </w:tcPr>
          <w:p w:rsidR="008774CC" w:rsidRPr="00470792" w:rsidRDefault="008774CC" w:rsidP="00726B47">
            <w:pPr>
              <w:jc w:val="both"/>
              <w:rPr>
                <w:rFonts w:ascii="Times New Roman" w:hAnsi="Times New Roman" w:cs="Times New Roman"/>
                <w:sz w:val="24"/>
                <w:szCs w:val="24"/>
              </w:rPr>
            </w:pPr>
            <w:r w:rsidRPr="00470792">
              <w:rPr>
                <w:rFonts w:ascii="Times New Roman" w:hAnsi="Times New Roman" w:cs="Times New Roman"/>
                <w:sz w:val="24"/>
                <w:szCs w:val="24"/>
              </w:rPr>
              <w:lastRenderedPageBreak/>
              <w:t xml:space="preserve">Министерство финансов Республики Татарстан, Главное управление ветеринарии Кабинета Министров </w:t>
            </w:r>
            <w:r w:rsidRPr="00470792">
              <w:rPr>
                <w:rFonts w:ascii="Times New Roman" w:hAnsi="Times New Roman" w:cs="Times New Roman"/>
                <w:sz w:val="24"/>
                <w:szCs w:val="24"/>
              </w:rPr>
              <w:lastRenderedPageBreak/>
              <w:t>Республики Татарстан, Министерство лесного хозяйства Республики Татарстан</w:t>
            </w:r>
            <w:r>
              <w:rPr>
                <w:rFonts w:ascii="Times New Roman" w:hAnsi="Times New Roman" w:cs="Times New Roman"/>
                <w:sz w:val="24"/>
                <w:szCs w:val="24"/>
              </w:rPr>
              <w:t>,</w:t>
            </w:r>
            <w:r w:rsidRPr="00470792">
              <w:rPr>
                <w:rFonts w:ascii="Times New Roman" w:hAnsi="Times New Roman" w:cs="Times New Roman"/>
                <w:sz w:val="24"/>
                <w:szCs w:val="24"/>
              </w:rPr>
              <w:t xml:space="preserve"> Министерство промышленности и торговли Республики Татарстан, Министерство транспорта и дорожного хозяйства Республики Татарстан, Министерство земельных и имущественных отношений Республики Татарстан </w:t>
            </w:r>
          </w:p>
        </w:tc>
        <w:tc>
          <w:tcPr>
            <w:tcW w:w="5386" w:type="dxa"/>
          </w:tcPr>
          <w:p w:rsidR="008774CC" w:rsidRPr="00470792" w:rsidRDefault="008774CC" w:rsidP="00726B47">
            <w:pPr>
              <w:pStyle w:val="ConsPlusNonformat"/>
              <w:jc w:val="both"/>
              <w:rPr>
                <w:rFonts w:ascii="Times New Roman" w:hAnsi="Times New Roman" w:cs="Times New Roman"/>
                <w:sz w:val="24"/>
                <w:szCs w:val="24"/>
              </w:rPr>
            </w:pPr>
            <w:r w:rsidRPr="00470792">
              <w:rPr>
                <w:rFonts w:ascii="Times New Roman" w:hAnsi="Times New Roman" w:cs="Times New Roman"/>
                <w:sz w:val="24"/>
                <w:szCs w:val="24"/>
              </w:rPr>
              <w:lastRenderedPageBreak/>
              <w:t>Поддержка развития отраслей сельского хозяйства</w:t>
            </w:r>
            <w:r>
              <w:rPr>
                <w:rFonts w:ascii="Times New Roman" w:hAnsi="Times New Roman" w:cs="Times New Roman"/>
                <w:sz w:val="24"/>
                <w:szCs w:val="24"/>
              </w:rPr>
              <w:t>;</w:t>
            </w:r>
            <w:r w:rsidRPr="00470792">
              <w:rPr>
                <w:rFonts w:ascii="Times New Roman" w:hAnsi="Times New Roman" w:cs="Times New Roman"/>
                <w:sz w:val="24"/>
                <w:szCs w:val="24"/>
              </w:rPr>
              <w:t xml:space="preserve"> обеспечение финансовой устойчивости и модернизации сельского </w:t>
            </w:r>
            <w:r w:rsidRPr="00470792">
              <w:rPr>
                <w:rFonts w:ascii="Times New Roman" w:hAnsi="Times New Roman" w:cs="Times New Roman"/>
                <w:sz w:val="24"/>
                <w:szCs w:val="24"/>
              </w:rPr>
              <w:lastRenderedPageBreak/>
              <w:t>хозяйства</w:t>
            </w:r>
            <w:r>
              <w:rPr>
                <w:rFonts w:ascii="Times New Roman" w:hAnsi="Times New Roman" w:cs="Times New Roman"/>
                <w:sz w:val="24"/>
                <w:szCs w:val="24"/>
              </w:rPr>
              <w:t>;</w:t>
            </w:r>
            <w:r w:rsidRPr="00470792">
              <w:rPr>
                <w:rFonts w:ascii="Times New Roman" w:hAnsi="Times New Roman" w:cs="Times New Roman"/>
                <w:sz w:val="24"/>
                <w:szCs w:val="24"/>
              </w:rPr>
              <w:t xml:space="preserve"> регулирование рынка сельскохозяйственной продукции, сырья и продовольствия</w:t>
            </w:r>
            <w:r>
              <w:rPr>
                <w:rFonts w:ascii="Times New Roman" w:hAnsi="Times New Roman" w:cs="Times New Roman"/>
                <w:sz w:val="24"/>
                <w:szCs w:val="24"/>
              </w:rPr>
              <w:t>;</w:t>
            </w:r>
            <w:r w:rsidRPr="00470792">
              <w:rPr>
                <w:rFonts w:ascii="Times New Roman" w:hAnsi="Times New Roman" w:cs="Times New Roman"/>
                <w:sz w:val="24"/>
                <w:szCs w:val="24"/>
              </w:rPr>
              <w:t xml:space="preserve"> развитие инфраструктуры и логистического обеспечения агропродовольственного рынка</w:t>
            </w:r>
            <w:r>
              <w:rPr>
                <w:rFonts w:ascii="Times New Roman" w:hAnsi="Times New Roman" w:cs="Times New Roman"/>
                <w:sz w:val="24"/>
                <w:szCs w:val="24"/>
              </w:rPr>
              <w:t>;</w:t>
            </w:r>
            <w:r w:rsidRPr="00470792">
              <w:rPr>
                <w:rFonts w:ascii="Times New Roman" w:hAnsi="Times New Roman" w:cs="Times New Roman"/>
                <w:sz w:val="24"/>
                <w:szCs w:val="24"/>
              </w:rPr>
              <w:t xml:space="preserve"> </w:t>
            </w:r>
            <w:r>
              <w:rPr>
                <w:rFonts w:ascii="Times New Roman" w:hAnsi="Times New Roman" w:cs="Times New Roman"/>
                <w:sz w:val="24"/>
                <w:szCs w:val="24"/>
              </w:rPr>
              <w:t xml:space="preserve">предоставление мер государственной поддержки сельского хозяйства; </w:t>
            </w:r>
            <w:r w:rsidRPr="00470792">
              <w:rPr>
                <w:rFonts w:ascii="Times New Roman" w:hAnsi="Times New Roman" w:cs="Times New Roman"/>
                <w:sz w:val="24"/>
                <w:szCs w:val="24"/>
              </w:rPr>
              <w:t>развитие рыбохозяйственного комплекса</w:t>
            </w:r>
            <w:r>
              <w:rPr>
                <w:rFonts w:ascii="Times New Roman" w:hAnsi="Times New Roman" w:cs="Times New Roman"/>
                <w:sz w:val="24"/>
                <w:szCs w:val="24"/>
              </w:rPr>
              <w:t>;</w:t>
            </w:r>
            <w:r w:rsidRPr="00470792">
              <w:rPr>
                <w:rFonts w:ascii="Times New Roman" w:hAnsi="Times New Roman" w:cs="Times New Roman"/>
                <w:sz w:val="24"/>
                <w:szCs w:val="24"/>
              </w:rPr>
              <w:t xml:space="preserve"> осуществление мелиоративных работ по коренному улучшению земель на сельскохозяйственных предприятиях республики; развитие коневодства и конного спорта</w:t>
            </w:r>
            <w:r>
              <w:rPr>
                <w:rFonts w:ascii="Times New Roman" w:hAnsi="Times New Roman" w:cs="Times New Roman"/>
                <w:sz w:val="24"/>
                <w:szCs w:val="24"/>
              </w:rPr>
              <w:t xml:space="preserve">; развитие потребительской кооперации; </w:t>
            </w:r>
            <w:r w:rsidRPr="00ED6E05">
              <w:rPr>
                <w:rFonts w:ascii="Times New Roman" w:hAnsi="Times New Roman" w:cs="Times New Roman"/>
                <w:sz w:val="24"/>
                <w:szCs w:val="24"/>
              </w:rPr>
              <w:t xml:space="preserve">реализация приоритетного национального проекта </w:t>
            </w:r>
            <w:r w:rsidRPr="003B2819">
              <w:rPr>
                <w:rFonts w:ascii="Times New Roman" w:hAnsi="Times New Roman" w:cs="Times New Roman"/>
                <w:sz w:val="24"/>
                <w:szCs w:val="24"/>
              </w:rPr>
              <w:t>«Развитие агропромышленного комплекса»;</w:t>
            </w:r>
            <w:r>
              <w:rPr>
                <w:rFonts w:ascii="Times New Roman" w:hAnsi="Times New Roman" w:cs="Times New Roman"/>
                <w:sz w:val="24"/>
                <w:szCs w:val="24"/>
              </w:rPr>
              <w:t xml:space="preserve"> </w:t>
            </w:r>
            <w:r w:rsidRPr="00ED6E05">
              <w:rPr>
                <w:rFonts w:ascii="Times New Roman" w:hAnsi="Times New Roman" w:cs="Times New Roman"/>
                <w:sz w:val="24"/>
                <w:szCs w:val="24"/>
              </w:rPr>
              <w:t>обеспечение деятельности подведомственных учреждений</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14</w:t>
            </w:r>
          </w:p>
        </w:tc>
        <w:tc>
          <w:tcPr>
            <w:tcW w:w="2551" w:type="dxa"/>
          </w:tcPr>
          <w:p w:rsidR="008774CC" w:rsidRPr="00470792" w:rsidRDefault="008774CC" w:rsidP="00726B47">
            <w:pPr>
              <w:jc w:val="both"/>
              <w:rPr>
                <w:rFonts w:ascii="Times New Roman" w:hAnsi="Times New Roman" w:cs="Times New Roman"/>
                <w:sz w:val="24"/>
                <w:szCs w:val="24"/>
              </w:rPr>
            </w:pPr>
            <w:r w:rsidRPr="00470792">
              <w:rPr>
                <w:rFonts w:ascii="Times New Roman" w:hAnsi="Times New Roman" w:cs="Times New Roman"/>
                <w:sz w:val="24"/>
                <w:szCs w:val="24"/>
              </w:rPr>
              <w:t>Развитие лесного хозяйства</w:t>
            </w:r>
            <w:r w:rsidRPr="003B2819">
              <w:rPr>
                <w:rFonts w:ascii="Times New Roman" w:hAnsi="Times New Roman" w:cs="Times New Roman"/>
                <w:sz w:val="24"/>
                <w:szCs w:val="24"/>
              </w:rPr>
              <w:t xml:space="preserve"> Республики Татарстан</w:t>
            </w:r>
          </w:p>
        </w:tc>
        <w:tc>
          <w:tcPr>
            <w:tcW w:w="2126" w:type="dxa"/>
          </w:tcPr>
          <w:p w:rsidR="008774CC" w:rsidRPr="00470792" w:rsidRDefault="008774CC" w:rsidP="00726B47">
            <w:pPr>
              <w:rPr>
                <w:rFonts w:ascii="Times New Roman" w:hAnsi="Times New Roman" w:cs="Times New Roman"/>
                <w:sz w:val="24"/>
                <w:szCs w:val="24"/>
              </w:rPr>
            </w:pPr>
            <w:r w:rsidRPr="00470792">
              <w:rPr>
                <w:rFonts w:ascii="Times New Roman" w:hAnsi="Times New Roman" w:cs="Times New Roman"/>
                <w:sz w:val="24"/>
                <w:szCs w:val="24"/>
              </w:rPr>
              <w:t>Министерство лесного хозяйства Республики Татарстан</w:t>
            </w:r>
          </w:p>
        </w:tc>
        <w:tc>
          <w:tcPr>
            <w:tcW w:w="4395" w:type="dxa"/>
          </w:tcPr>
          <w:p w:rsidR="008774CC" w:rsidRPr="00470792" w:rsidRDefault="008774CC" w:rsidP="00726B47">
            <w:pPr>
              <w:jc w:val="both"/>
              <w:rPr>
                <w:rFonts w:ascii="Times New Roman" w:hAnsi="Times New Roman" w:cs="Times New Roman"/>
                <w:sz w:val="24"/>
                <w:szCs w:val="24"/>
              </w:rPr>
            </w:pPr>
            <w:r w:rsidRPr="00470792">
              <w:rPr>
                <w:rFonts w:ascii="Times New Roman" w:hAnsi="Times New Roman" w:cs="Times New Roman"/>
                <w:bCs/>
                <w:sz w:val="24"/>
                <w:szCs w:val="24"/>
              </w:rPr>
              <w:t>Министерство финансов Республики Татарстан, Министерство экологии и природных ресурсов Республики Татарстан</w:t>
            </w:r>
            <w:r w:rsidRPr="00470792">
              <w:rPr>
                <w:rFonts w:ascii="Times New Roman" w:hAnsi="Times New Roman" w:cs="Times New Roman"/>
                <w:sz w:val="24"/>
                <w:szCs w:val="24"/>
              </w:rPr>
              <w:t xml:space="preserve">, </w:t>
            </w:r>
            <w:r w:rsidRPr="00470792">
              <w:rPr>
                <w:rFonts w:ascii="Times New Roman" w:hAnsi="Times New Roman" w:cs="Times New Roman"/>
                <w:bCs/>
                <w:sz w:val="24"/>
                <w:szCs w:val="24"/>
              </w:rPr>
              <w:t xml:space="preserve">Министерство по делам гражданской обороны и чрезвычайным ситуациям Республики Татарстан, Министерство земельных и имущественных отношений Республики Татарстан </w:t>
            </w:r>
          </w:p>
        </w:tc>
        <w:tc>
          <w:tcPr>
            <w:tcW w:w="5386" w:type="dxa"/>
          </w:tcPr>
          <w:p w:rsidR="008774CC" w:rsidRPr="00470792" w:rsidRDefault="008774CC" w:rsidP="00726B47">
            <w:pPr>
              <w:pStyle w:val="ConsPlusNonformat"/>
              <w:jc w:val="both"/>
              <w:rPr>
                <w:rFonts w:ascii="Times New Roman" w:hAnsi="Times New Roman" w:cs="Times New Roman"/>
                <w:sz w:val="24"/>
                <w:szCs w:val="24"/>
              </w:rPr>
            </w:pPr>
            <w:r w:rsidRPr="00470792">
              <w:rPr>
                <w:rFonts w:ascii="Times New Roman" w:hAnsi="Times New Roman" w:cs="Times New Roman"/>
                <w:sz w:val="24"/>
                <w:szCs w:val="24"/>
              </w:rPr>
              <w:t xml:space="preserve">Повышение эффективности государственного управления в лесохозяйственном комплексе и государственного контроля соблюдения законодательства </w:t>
            </w:r>
            <w:r>
              <w:rPr>
                <w:rFonts w:ascii="Times New Roman" w:hAnsi="Times New Roman" w:cs="Times New Roman"/>
                <w:sz w:val="24"/>
                <w:szCs w:val="24"/>
              </w:rPr>
              <w:t>Республики Татарстан</w:t>
            </w:r>
            <w:r w:rsidRPr="00470792">
              <w:rPr>
                <w:rFonts w:ascii="Times New Roman" w:hAnsi="Times New Roman" w:cs="Times New Roman"/>
                <w:sz w:val="24"/>
                <w:szCs w:val="24"/>
              </w:rPr>
              <w:t xml:space="preserve"> Федерации в области лесного хозяйства</w:t>
            </w:r>
            <w:r>
              <w:rPr>
                <w:rFonts w:ascii="Times New Roman" w:hAnsi="Times New Roman" w:cs="Times New Roman"/>
                <w:sz w:val="24"/>
                <w:szCs w:val="24"/>
              </w:rPr>
              <w:t>;</w:t>
            </w:r>
            <w:r w:rsidRPr="00470792">
              <w:rPr>
                <w:rFonts w:ascii="Times New Roman" w:hAnsi="Times New Roman" w:cs="Times New Roman"/>
                <w:sz w:val="24"/>
                <w:szCs w:val="24"/>
              </w:rPr>
              <w:t xml:space="preserve"> обеспечение устойчивого управления лесами</w:t>
            </w:r>
            <w:r>
              <w:rPr>
                <w:rFonts w:ascii="Times New Roman" w:hAnsi="Times New Roman" w:cs="Times New Roman"/>
                <w:sz w:val="24"/>
                <w:szCs w:val="24"/>
              </w:rPr>
              <w:t>;</w:t>
            </w:r>
            <w:r w:rsidRPr="00470792">
              <w:rPr>
                <w:rFonts w:ascii="Times New Roman" w:hAnsi="Times New Roman" w:cs="Times New Roman"/>
                <w:sz w:val="24"/>
                <w:szCs w:val="24"/>
              </w:rPr>
              <w:t xml:space="preserve"> сохранение и повышение их ресурсно-экологического потенциала</w:t>
            </w:r>
            <w:r>
              <w:rPr>
                <w:rFonts w:ascii="Times New Roman" w:hAnsi="Times New Roman" w:cs="Times New Roman"/>
                <w:sz w:val="24"/>
                <w:szCs w:val="24"/>
              </w:rPr>
              <w:t>;</w:t>
            </w:r>
            <w:r w:rsidRPr="00470792">
              <w:rPr>
                <w:rFonts w:ascii="Times New Roman" w:hAnsi="Times New Roman" w:cs="Times New Roman"/>
                <w:sz w:val="24"/>
                <w:szCs w:val="24"/>
              </w:rPr>
              <w:t xml:space="preserve"> обеспечение государственной инвентаризации лесов</w:t>
            </w:r>
            <w:r>
              <w:rPr>
                <w:rFonts w:ascii="Times New Roman" w:hAnsi="Times New Roman" w:cs="Times New Roman"/>
                <w:sz w:val="24"/>
                <w:szCs w:val="24"/>
              </w:rPr>
              <w:t xml:space="preserve">; </w:t>
            </w:r>
            <w:r w:rsidRPr="00ED6E05">
              <w:rPr>
                <w:rFonts w:ascii="Times New Roman" w:hAnsi="Times New Roman" w:cs="Times New Roman"/>
                <w:sz w:val="24"/>
                <w:szCs w:val="24"/>
              </w:rPr>
              <w:t>обеспечение деятельности подведомственных учреждений</w:t>
            </w:r>
            <w:r w:rsidRPr="00470792">
              <w:rPr>
                <w:rFonts w:ascii="Times New Roman" w:hAnsi="Times New Roman" w:cs="Times New Roman"/>
                <w:sz w:val="24"/>
                <w:szCs w:val="24"/>
              </w:rPr>
              <w:t xml:space="preserve"> </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t>15</w:t>
            </w:r>
          </w:p>
        </w:tc>
        <w:tc>
          <w:tcPr>
            <w:tcW w:w="2551" w:type="dxa"/>
          </w:tcPr>
          <w:p w:rsidR="008774CC" w:rsidRPr="00F1405C" w:rsidRDefault="008774CC" w:rsidP="00726B47">
            <w:pPr>
              <w:jc w:val="both"/>
              <w:rPr>
                <w:rFonts w:ascii="Times New Roman" w:hAnsi="Times New Roman" w:cs="Times New Roman"/>
                <w:sz w:val="24"/>
                <w:szCs w:val="24"/>
              </w:rPr>
            </w:pPr>
            <w:r>
              <w:rPr>
                <w:rFonts w:ascii="Times New Roman" w:hAnsi="Times New Roman" w:cs="Times New Roman"/>
                <w:sz w:val="24"/>
                <w:szCs w:val="24"/>
              </w:rPr>
              <w:t>Энергоэффективность и развитие энергетики</w:t>
            </w:r>
            <w:r w:rsidRPr="003B2819">
              <w:rPr>
                <w:rFonts w:ascii="Times New Roman" w:hAnsi="Times New Roman" w:cs="Times New Roman"/>
                <w:sz w:val="24"/>
                <w:szCs w:val="24"/>
              </w:rPr>
              <w:t xml:space="preserve"> Республики Татарстан</w:t>
            </w:r>
          </w:p>
          <w:p w:rsidR="008774CC" w:rsidRPr="00F1405C" w:rsidRDefault="008774CC" w:rsidP="00726B47">
            <w:pPr>
              <w:jc w:val="both"/>
              <w:rPr>
                <w:rFonts w:ascii="Times New Roman" w:hAnsi="Times New Roman" w:cs="Times New Roman"/>
                <w:sz w:val="24"/>
                <w:szCs w:val="24"/>
              </w:rPr>
            </w:pPr>
          </w:p>
        </w:tc>
        <w:tc>
          <w:tcPr>
            <w:tcW w:w="2126" w:type="dxa"/>
          </w:tcPr>
          <w:p w:rsidR="008774CC" w:rsidRPr="00F1405C" w:rsidRDefault="008774CC" w:rsidP="00726B47">
            <w:pPr>
              <w:rPr>
                <w:rFonts w:ascii="Times New Roman" w:hAnsi="Times New Roman" w:cs="Times New Roman"/>
                <w:sz w:val="24"/>
                <w:szCs w:val="24"/>
              </w:rPr>
            </w:pPr>
            <w:r w:rsidRPr="00135791">
              <w:rPr>
                <w:rFonts w:ascii="Times New Roman" w:hAnsi="Times New Roman" w:cs="Times New Roman"/>
                <w:sz w:val="24"/>
                <w:szCs w:val="24"/>
              </w:rPr>
              <w:t>Министерство промышленност</w:t>
            </w:r>
            <w:r>
              <w:rPr>
                <w:rFonts w:ascii="Times New Roman" w:hAnsi="Times New Roman" w:cs="Times New Roman"/>
                <w:sz w:val="24"/>
                <w:szCs w:val="24"/>
              </w:rPr>
              <w:t>и</w:t>
            </w:r>
            <w:r w:rsidRPr="00135791">
              <w:rPr>
                <w:rFonts w:ascii="Times New Roman" w:hAnsi="Times New Roman" w:cs="Times New Roman"/>
                <w:sz w:val="24"/>
                <w:szCs w:val="24"/>
              </w:rPr>
              <w:t xml:space="preserve"> и торговли</w:t>
            </w:r>
            <w:r>
              <w:rPr>
                <w:rFonts w:ascii="Times New Roman" w:hAnsi="Times New Roman" w:cs="Times New Roman"/>
                <w:color w:val="FF0000"/>
                <w:sz w:val="24"/>
                <w:szCs w:val="24"/>
              </w:rPr>
              <w:t xml:space="preserve"> </w:t>
            </w:r>
            <w:r w:rsidRPr="00F1405C">
              <w:rPr>
                <w:rFonts w:ascii="Times New Roman" w:hAnsi="Times New Roman" w:cs="Times New Roman"/>
                <w:sz w:val="24"/>
                <w:szCs w:val="24"/>
              </w:rPr>
              <w:t>Республики Татарстан</w:t>
            </w:r>
          </w:p>
        </w:tc>
        <w:tc>
          <w:tcPr>
            <w:tcW w:w="4395" w:type="dxa"/>
          </w:tcPr>
          <w:p w:rsidR="008774CC" w:rsidRPr="00F1405C" w:rsidRDefault="008774CC" w:rsidP="00726B47">
            <w:pPr>
              <w:jc w:val="both"/>
              <w:rPr>
                <w:rFonts w:ascii="Times New Roman" w:hAnsi="Times New Roman" w:cs="Times New Roman"/>
                <w:sz w:val="24"/>
                <w:szCs w:val="24"/>
              </w:rPr>
            </w:pPr>
            <w:r w:rsidRPr="00F1405C">
              <w:rPr>
                <w:rFonts w:ascii="Times New Roman" w:hAnsi="Times New Roman" w:cs="Times New Roman"/>
                <w:sz w:val="24"/>
                <w:szCs w:val="24"/>
              </w:rPr>
              <w:t xml:space="preserve">Министерство строительства, архитектуры и </w:t>
            </w:r>
            <w:r>
              <w:rPr>
                <w:rFonts w:ascii="Times New Roman" w:hAnsi="Times New Roman" w:cs="Times New Roman"/>
                <w:sz w:val="24"/>
                <w:szCs w:val="24"/>
              </w:rPr>
              <w:t>жилищно-коммунального хозяйства</w:t>
            </w:r>
            <w:r w:rsidRPr="00F1405C">
              <w:rPr>
                <w:rFonts w:ascii="Times New Roman" w:hAnsi="Times New Roman" w:cs="Times New Roman"/>
                <w:sz w:val="24"/>
                <w:szCs w:val="24"/>
              </w:rPr>
              <w:t xml:space="preserve"> Республики Татарстан, Министерство образования и науки Республики Татарстан, Министерство здравоохранения Республики Татарстан, Министерство </w:t>
            </w:r>
            <w:r w:rsidRPr="00F1405C">
              <w:rPr>
                <w:rFonts w:ascii="Times New Roman" w:hAnsi="Times New Roman" w:cs="Times New Roman"/>
                <w:sz w:val="24"/>
                <w:szCs w:val="24"/>
              </w:rPr>
              <w:lastRenderedPageBreak/>
              <w:t xml:space="preserve">труда, занятости и социальной защиты Республики Татарстан, Министерство культуры Республики Татарстан, </w:t>
            </w:r>
            <w:r>
              <w:rPr>
                <w:rFonts w:ascii="Times New Roman" w:hAnsi="Times New Roman" w:cs="Times New Roman"/>
                <w:sz w:val="24"/>
                <w:szCs w:val="24"/>
              </w:rPr>
              <w:t xml:space="preserve">Министерство молодежи, спорту и туризму Республики Татарстан, </w:t>
            </w:r>
            <w:r w:rsidRPr="00F1405C">
              <w:rPr>
                <w:rFonts w:ascii="Times New Roman" w:hAnsi="Times New Roman" w:cs="Times New Roman"/>
                <w:sz w:val="24"/>
                <w:szCs w:val="24"/>
              </w:rPr>
              <w:t>Министерство т</w:t>
            </w:r>
            <w:r>
              <w:rPr>
                <w:rFonts w:ascii="Times New Roman" w:hAnsi="Times New Roman" w:cs="Times New Roman"/>
                <w:sz w:val="24"/>
                <w:szCs w:val="24"/>
              </w:rPr>
              <w:t>ранспорта и дорожного хозяйства</w:t>
            </w:r>
            <w:r w:rsidRPr="00F1405C">
              <w:rPr>
                <w:rFonts w:ascii="Times New Roman" w:hAnsi="Times New Roman" w:cs="Times New Roman"/>
                <w:sz w:val="24"/>
                <w:szCs w:val="24"/>
              </w:rPr>
              <w:t xml:space="preserve"> Республики Татарстан, Министерство сельского хозяйства и продовольствия Республики Татарстан</w:t>
            </w:r>
            <w:r>
              <w:rPr>
                <w:rFonts w:ascii="Times New Roman" w:hAnsi="Times New Roman" w:cs="Times New Roman"/>
                <w:sz w:val="24"/>
                <w:szCs w:val="24"/>
              </w:rPr>
              <w:t xml:space="preserve">, Министерство экономики Республики Татарстан, Министерство экологии и природных ресурсов Республики Татарстан, Министерство информатизации и связи Республики Татарстан </w:t>
            </w:r>
          </w:p>
        </w:tc>
        <w:tc>
          <w:tcPr>
            <w:tcW w:w="5386" w:type="dxa"/>
          </w:tcPr>
          <w:p w:rsidR="008774CC" w:rsidRPr="00F1405C" w:rsidRDefault="008774CC" w:rsidP="00726B47">
            <w:pPr>
              <w:jc w:val="both"/>
              <w:rPr>
                <w:rFonts w:ascii="Times New Roman" w:hAnsi="Times New Roman" w:cs="Times New Roman"/>
                <w:sz w:val="24"/>
                <w:szCs w:val="24"/>
              </w:rPr>
            </w:pPr>
            <w:r w:rsidRPr="00F1405C">
              <w:rPr>
                <w:rFonts w:ascii="Times New Roman" w:hAnsi="Times New Roman" w:cs="Times New Roman"/>
                <w:sz w:val="24"/>
                <w:szCs w:val="24"/>
              </w:rPr>
              <w:lastRenderedPageBreak/>
              <w:t>Энергосбережение и повышение энергетической эффективности</w:t>
            </w:r>
            <w:r>
              <w:rPr>
                <w:rFonts w:ascii="Times New Roman" w:hAnsi="Times New Roman" w:cs="Times New Roman"/>
                <w:sz w:val="24"/>
                <w:szCs w:val="24"/>
              </w:rPr>
              <w:t>;</w:t>
            </w:r>
            <w:r w:rsidRPr="00F1405C">
              <w:rPr>
                <w:rFonts w:ascii="Times New Roman" w:hAnsi="Times New Roman" w:cs="Times New Roman"/>
                <w:sz w:val="24"/>
                <w:szCs w:val="24"/>
              </w:rPr>
              <w:t xml:space="preserve"> сохранение и расширение потенциала экспорта энергоресурсов</w:t>
            </w:r>
            <w:r>
              <w:rPr>
                <w:rFonts w:ascii="Times New Roman" w:hAnsi="Times New Roman" w:cs="Times New Roman"/>
                <w:sz w:val="24"/>
                <w:szCs w:val="24"/>
              </w:rPr>
              <w:t>;</w:t>
            </w:r>
            <w:r w:rsidRPr="00F1405C">
              <w:rPr>
                <w:rFonts w:ascii="Times New Roman" w:hAnsi="Times New Roman" w:cs="Times New Roman"/>
                <w:sz w:val="24"/>
                <w:szCs w:val="24"/>
              </w:rPr>
              <w:t xml:space="preserve"> структурная модернизация топливно-энергетического нефтедобывающего, нефтеперерабатывающего, нефтехимического комплексов Республики Татарстан</w:t>
            </w:r>
            <w:r>
              <w:rPr>
                <w:rFonts w:ascii="Times New Roman" w:hAnsi="Times New Roman" w:cs="Times New Roman"/>
                <w:sz w:val="24"/>
                <w:szCs w:val="24"/>
              </w:rPr>
              <w:t>;</w:t>
            </w:r>
            <w:r w:rsidRPr="00F1405C">
              <w:rPr>
                <w:rFonts w:ascii="Times New Roman" w:hAnsi="Times New Roman" w:cs="Times New Roman"/>
                <w:sz w:val="24"/>
                <w:szCs w:val="24"/>
              </w:rPr>
              <w:t xml:space="preserve"> </w:t>
            </w:r>
            <w:r w:rsidRPr="00F1405C">
              <w:rPr>
                <w:rFonts w:ascii="Times New Roman" w:hAnsi="Times New Roman" w:cs="Times New Roman"/>
                <w:sz w:val="24"/>
                <w:szCs w:val="24"/>
              </w:rPr>
              <w:lastRenderedPageBreak/>
              <w:t>совершенствование деятельности естественных монополий в сфере энергетики</w:t>
            </w:r>
            <w:r>
              <w:rPr>
                <w:rFonts w:ascii="Times New Roman" w:hAnsi="Times New Roman" w:cs="Times New Roman"/>
                <w:sz w:val="24"/>
                <w:szCs w:val="24"/>
              </w:rPr>
              <w:t>;</w:t>
            </w:r>
            <w:r w:rsidRPr="00ED6E05">
              <w:rPr>
                <w:rFonts w:ascii="Times New Roman" w:hAnsi="Times New Roman" w:cs="Times New Roman"/>
                <w:sz w:val="24"/>
                <w:szCs w:val="24"/>
              </w:rPr>
              <w:t xml:space="preserve"> обеспечение деятельности подведомственных учреждений</w:t>
            </w:r>
          </w:p>
          <w:p w:rsidR="008774CC" w:rsidRPr="00F1405C" w:rsidRDefault="008774CC" w:rsidP="00726B47">
            <w:pPr>
              <w:jc w:val="both"/>
              <w:rPr>
                <w:rFonts w:ascii="Times New Roman" w:hAnsi="Times New Roman" w:cs="Times New Roman"/>
                <w:sz w:val="24"/>
                <w:szCs w:val="24"/>
              </w:rPr>
            </w:pP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16</w:t>
            </w:r>
          </w:p>
        </w:tc>
        <w:tc>
          <w:tcPr>
            <w:tcW w:w="2551" w:type="dxa"/>
          </w:tcPr>
          <w:p w:rsidR="008774CC" w:rsidRPr="00030D23" w:rsidRDefault="008774CC" w:rsidP="00726B47">
            <w:pPr>
              <w:jc w:val="both"/>
              <w:rPr>
                <w:rFonts w:ascii="Times New Roman" w:hAnsi="Times New Roman" w:cs="Times New Roman"/>
                <w:sz w:val="24"/>
                <w:szCs w:val="24"/>
              </w:rPr>
            </w:pPr>
            <w:r w:rsidRPr="00030D23">
              <w:rPr>
                <w:rFonts w:ascii="Times New Roman" w:hAnsi="Times New Roman" w:cs="Times New Roman"/>
                <w:sz w:val="24"/>
                <w:szCs w:val="24"/>
              </w:rPr>
              <w:t>Управление имуществом Республики Татарстан</w:t>
            </w:r>
          </w:p>
        </w:tc>
        <w:tc>
          <w:tcPr>
            <w:tcW w:w="2126" w:type="dxa"/>
          </w:tcPr>
          <w:p w:rsidR="008774CC" w:rsidRPr="00030D23" w:rsidRDefault="008774CC" w:rsidP="00726B47">
            <w:pPr>
              <w:rPr>
                <w:rFonts w:ascii="Times New Roman" w:hAnsi="Times New Roman" w:cs="Times New Roman"/>
                <w:sz w:val="24"/>
                <w:szCs w:val="24"/>
              </w:rPr>
            </w:pPr>
            <w:r w:rsidRPr="00030D23">
              <w:rPr>
                <w:rFonts w:ascii="Times New Roman" w:hAnsi="Times New Roman" w:cs="Times New Roman"/>
                <w:sz w:val="24"/>
                <w:szCs w:val="24"/>
              </w:rPr>
              <w:t>Министерство земельных и имущественных отношений Республики Татарстан</w:t>
            </w:r>
          </w:p>
        </w:tc>
        <w:tc>
          <w:tcPr>
            <w:tcW w:w="4395" w:type="dxa"/>
          </w:tcPr>
          <w:p w:rsidR="008774CC" w:rsidRPr="00030D23" w:rsidRDefault="008774CC" w:rsidP="00726B47">
            <w:pPr>
              <w:rPr>
                <w:rFonts w:ascii="Times New Roman" w:hAnsi="Times New Roman" w:cs="Times New Roman"/>
                <w:sz w:val="24"/>
                <w:szCs w:val="24"/>
              </w:rPr>
            </w:pPr>
          </w:p>
        </w:tc>
        <w:tc>
          <w:tcPr>
            <w:tcW w:w="5386" w:type="dxa"/>
          </w:tcPr>
          <w:p w:rsidR="008774CC" w:rsidRPr="00F1405C" w:rsidRDefault="008774CC" w:rsidP="00726B47">
            <w:pPr>
              <w:autoSpaceDE w:val="0"/>
              <w:autoSpaceDN w:val="0"/>
              <w:adjustRightInd w:val="0"/>
              <w:jc w:val="both"/>
              <w:rPr>
                <w:rFonts w:ascii="Times New Roman" w:hAnsi="Times New Roman" w:cs="Times New Roman"/>
                <w:sz w:val="24"/>
                <w:szCs w:val="24"/>
              </w:rPr>
            </w:pPr>
            <w:r w:rsidRPr="00F1405C">
              <w:rPr>
                <w:rFonts w:ascii="Times New Roman" w:hAnsi="Times New Roman" w:cs="Times New Roman"/>
                <w:sz w:val="24"/>
                <w:szCs w:val="24"/>
              </w:rPr>
              <w:t>Повышение эффективности управления  имуществом</w:t>
            </w:r>
            <w:r>
              <w:rPr>
                <w:rFonts w:ascii="Times New Roman" w:hAnsi="Times New Roman" w:cs="Times New Roman"/>
                <w:sz w:val="24"/>
                <w:szCs w:val="24"/>
              </w:rPr>
              <w:t xml:space="preserve">, </w:t>
            </w:r>
            <w:r w:rsidRPr="00030D23">
              <w:rPr>
                <w:rFonts w:ascii="Times New Roman" w:hAnsi="Times New Roman" w:cs="Times New Roman"/>
                <w:sz w:val="24"/>
                <w:szCs w:val="24"/>
              </w:rPr>
              <w:t xml:space="preserve">находящимся в собственности </w:t>
            </w:r>
            <w:r>
              <w:rPr>
                <w:rFonts w:ascii="Times New Roman" w:hAnsi="Times New Roman" w:cs="Times New Roman"/>
                <w:sz w:val="24"/>
                <w:szCs w:val="24"/>
              </w:rPr>
              <w:t>Республики Татарстан</w:t>
            </w:r>
            <w:r w:rsidRPr="00F1405C">
              <w:rPr>
                <w:rFonts w:ascii="Times New Roman" w:hAnsi="Times New Roman" w:cs="Times New Roman"/>
                <w:sz w:val="24"/>
                <w:szCs w:val="24"/>
              </w:rPr>
              <w:t xml:space="preserve">, </w:t>
            </w:r>
            <w:r w:rsidRPr="00030D23">
              <w:rPr>
                <w:rFonts w:ascii="Times New Roman" w:hAnsi="Times New Roman" w:cs="Times New Roman"/>
                <w:sz w:val="24"/>
                <w:szCs w:val="24"/>
              </w:rPr>
              <w:t>управление использованием недвижимого имущества (зданий, сооружений), транспорта, оборудования, объектов культурного наследия, находящихся в собственности Республики Татарстан;</w:t>
            </w:r>
            <w:r w:rsidRPr="00F1405C">
              <w:rPr>
                <w:rFonts w:ascii="Times New Roman" w:hAnsi="Times New Roman" w:cs="Times New Roman"/>
                <w:sz w:val="24"/>
                <w:szCs w:val="24"/>
              </w:rPr>
              <w:t xml:space="preserve"> </w:t>
            </w:r>
            <w:r w:rsidRPr="00030D23">
              <w:rPr>
                <w:rFonts w:ascii="Times New Roman" w:hAnsi="Times New Roman" w:cs="Times New Roman"/>
                <w:sz w:val="24"/>
                <w:szCs w:val="24"/>
              </w:rPr>
              <w:t>управление использованием пакета акций (долей), находящегося в собственности Республики Татарстан</w:t>
            </w:r>
            <w:r>
              <w:rPr>
                <w:rFonts w:ascii="Times New Roman" w:hAnsi="Times New Roman" w:cs="Times New Roman"/>
                <w:sz w:val="24"/>
                <w:szCs w:val="24"/>
              </w:rPr>
              <w:t>;</w:t>
            </w:r>
            <w:r w:rsidRPr="00030D23">
              <w:rPr>
                <w:rFonts w:ascii="Times New Roman" w:hAnsi="Times New Roman" w:cs="Times New Roman"/>
                <w:sz w:val="24"/>
                <w:szCs w:val="24"/>
              </w:rPr>
              <w:t xml:space="preserve"> </w:t>
            </w:r>
            <w:r w:rsidRPr="003A680C">
              <w:rPr>
                <w:rFonts w:ascii="Times New Roman" w:hAnsi="Times New Roman" w:cs="Times New Roman"/>
                <w:sz w:val="24"/>
                <w:szCs w:val="24"/>
              </w:rPr>
              <w:t xml:space="preserve">управление приватизацией организаций, зданий, сооружений, транспорта, оборудования, акций (долей), жилищного фонда, находящихся в собственности Республики Татарстан; управление приватизацией земельных участков, находящихся в собственности Республики Татарстан; </w:t>
            </w:r>
            <w:r w:rsidRPr="00F1405C">
              <w:rPr>
                <w:rFonts w:ascii="Times New Roman" w:hAnsi="Times New Roman" w:cs="Times New Roman"/>
                <w:sz w:val="24"/>
                <w:szCs w:val="24"/>
              </w:rPr>
              <w:t>рационализация и оптимизация состава и структуры имущества</w:t>
            </w:r>
            <w:r>
              <w:rPr>
                <w:rFonts w:ascii="Times New Roman" w:hAnsi="Times New Roman" w:cs="Times New Roman"/>
                <w:sz w:val="24"/>
                <w:szCs w:val="24"/>
              </w:rPr>
              <w:t xml:space="preserve"> Республики Татарстан</w:t>
            </w:r>
            <w:r w:rsidRPr="00F1405C">
              <w:rPr>
                <w:rFonts w:ascii="Times New Roman" w:hAnsi="Times New Roman" w:cs="Times New Roman"/>
                <w:sz w:val="24"/>
                <w:szCs w:val="24"/>
              </w:rPr>
              <w:t xml:space="preserve">, повышение </w:t>
            </w:r>
            <w:r w:rsidRPr="00F1405C">
              <w:rPr>
                <w:rFonts w:ascii="Times New Roman" w:hAnsi="Times New Roman" w:cs="Times New Roman"/>
                <w:sz w:val="24"/>
                <w:szCs w:val="24"/>
              </w:rPr>
              <w:lastRenderedPageBreak/>
              <w:t>эффективности приватизации имущества</w:t>
            </w:r>
            <w:r>
              <w:rPr>
                <w:rFonts w:ascii="Times New Roman" w:hAnsi="Times New Roman" w:cs="Times New Roman"/>
                <w:sz w:val="24"/>
                <w:szCs w:val="24"/>
              </w:rPr>
              <w:t xml:space="preserve"> Республики Татарстан</w:t>
            </w:r>
            <w:r w:rsidRPr="00F1405C">
              <w:rPr>
                <w:rFonts w:ascii="Times New Roman" w:hAnsi="Times New Roman" w:cs="Times New Roman"/>
                <w:sz w:val="24"/>
                <w:szCs w:val="24"/>
              </w:rPr>
              <w:t xml:space="preserve">, </w:t>
            </w:r>
            <w:r w:rsidRPr="003A680C">
              <w:rPr>
                <w:rFonts w:ascii="Times New Roman" w:hAnsi="Times New Roman" w:cs="Times New Roman"/>
                <w:sz w:val="24"/>
                <w:szCs w:val="24"/>
              </w:rPr>
              <w:t xml:space="preserve">управление земельными ресурсами Республики Татарстан; управление отнесением земель к категориям, переводом их из одной категории в другую (в отношении земель, находящихся в собственности Республики Татарстан, а также земель сельскохозяйственного назначения, находящихся в муниципальной и частной собственности); управление земельными ресурсами, находящимися в собственности Республики Татарстан; </w:t>
            </w:r>
            <w:r w:rsidRPr="00F1405C">
              <w:rPr>
                <w:rFonts w:ascii="Times New Roman" w:hAnsi="Times New Roman" w:cs="Times New Roman"/>
                <w:sz w:val="24"/>
                <w:szCs w:val="24"/>
              </w:rPr>
              <w:t>управление государственным материальным резервом</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17</w:t>
            </w:r>
          </w:p>
        </w:tc>
        <w:tc>
          <w:tcPr>
            <w:tcW w:w="2551" w:type="dxa"/>
          </w:tcPr>
          <w:p w:rsidR="008774CC" w:rsidRPr="003B2819" w:rsidRDefault="008774CC" w:rsidP="00726B47">
            <w:pPr>
              <w:jc w:val="both"/>
              <w:rPr>
                <w:rFonts w:ascii="Times New Roman" w:hAnsi="Times New Roman" w:cs="Times New Roman"/>
                <w:sz w:val="24"/>
                <w:szCs w:val="24"/>
              </w:rPr>
            </w:pPr>
            <w:r w:rsidRPr="003B2819">
              <w:rPr>
                <w:rFonts w:ascii="Times New Roman" w:hAnsi="Times New Roman" w:cs="Times New Roman"/>
                <w:sz w:val="24"/>
                <w:szCs w:val="24"/>
              </w:rPr>
              <w:t>Развитие объектов общественной инфраструктуры Республики Татарстан</w:t>
            </w:r>
          </w:p>
        </w:tc>
        <w:tc>
          <w:tcPr>
            <w:tcW w:w="2126" w:type="dxa"/>
          </w:tcPr>
          <w:p w:rsidR="008774CC" w:rsidRPr="003B2819" w:rsidRDefault="008774CC" w:rsidP="00726B47">
            <w:pPr>
              <w:rPr>
                <w:rFonts w:ascii="Times New Roman" w:hAnsi="Times New Roman" w:cs="Times New Roman"/>
                <w:sz w:val="24"/>
                <w:szCs w:val="24"/>
              </w:rPr>
            </w:pPr>
            <w:r w:rsidRPr="00337819">
              <w:rPr>
                <w:rFonts w:ascii="Times New Roman" w:hAnsi="Times New Roman" w:cs="Times New Roman"/>
                <w:sz w:val="24"/>
                <w:szCs w:val="24"/>
              </w:rPr>
              <w:t xml:space="preserve">Министерство экономики Республики Татарстан </w:t>
            </w:r>
          </w:p>
        </w:tc>
        <w:tc>
          <w:tcPr>
            <w:tcW w:w="4395" w:type="dxa"/>
          </w:tcPr>
          <w:p w:rsidR="008774CC" w:rsidRPr="003B2819" w:rsidRDefault="008774CC" w:rsidP="00726B47">
            <w:pPr>
              <w:jc w:val="both"/>
              <w:rPr>
                <w:rFonts w:ascii="Times New Roman" w:hAnsi="Times New Roman" w:cs="Times New Roman"/>
                <w:sz w:val="24"/>
                <w:szCs w:val="24"/>
              </w:rPr>
            </w:pPr>
            <w:r w:rsidRPr="00337819">
              <w:rPr>
                <w:rFonts w:ascii="Times New Roman" w:hAnsi="Times New Roman" w:cs="Times New Roman"/>
                <w:sz w:val="24"/>
                <w:szCs w:val="24"/>
              </w:rPr>
              <w:t>Министерство строительства, архитектуры и жилищно-коммунального хозяйства Республики Татарстан</w:t>
            </w:r>
            <w:r w:rsidRPr="003B2819">
              <w:rPr>
                <w:rFonts w:ascii="Times New Roman" w:hAnsi="Times New Roman" w:cs="Times New Roman"/>
                <w:sz w:val="24"/>
                <w:szCs w:val="24"/>
              </w:rPr>
              <w:t>; Министерство финансов Республики Татарстан, Министерство образования и науки Республики Татарстан; Министерство культуры Республики Татарстан; Министерство здравоохранения Республики Татарстан, Министерство по делам молодежи, спорту и туризму Республики Татарстан, Министерство труда, занятости и социальной защиты Республики Татарстан, Министерство экологии и природных ресурсов Республики Татарстан</w:t>
            </w:r>
            <w:r>
              <w:rPr>
                <w:rFonts w:ascii="Times New Roman" w:hAnsi="Times New Roman" w:cs="Times New Roman"/>
                <w:sz w:val="24"/>
                <w:szCs w:val="24"/>
              </w:rPr>
              <w:t>,</w:t>
            </w:r>
            <w:r w:rsidRPr="003B2819">
              <w:rPr>
                <w:rFonts w:ascii="Times New Roman" w:hAnsi="Times New Roman" w:cs="Times New Roman"/>
                <w:sz w:val="24"/>
                <w:szCs w:val="24"/>
              </w:rPr>
              <w:t xml:space="preserve"> Министерство лесного хозяйства Республики Татарстан</w:t>
            </w:r>
            <w:r>
              <w:rPr>
                <w:rFonts w:ascii="Times New Roman" w:hAnsi="Times New Roman" w:cs="Times New Roman"/>
                <w:sz w:val="24"/>
                <w:szCs w:val="24"/>
              </w:rPr>
              <w:t>,</w:t>
            </w:r>
            <w:r w:rsidRPr="003B2819">
              <w:rPr>
                <w:rFonts w:ascii="Times New Roman" w:hAnsi="Times New Roman" w:cs="Times New Roman"/>
                <w:sz w:val="24"/>
                <w:szCs w:val="24"/>
              </w:rPr>
              <w:t xml:space="preserve"> Министерство земельных и имущественных отношений Республики Татарстан, Министерство информатизации и связи Республики </w:t>
            </w:r>
            <w:r w:rsidRPr="003B2819">
              <w:rPr>
                <w:rFonts w:ascii="Times New Roman" w:hAnsi="Times New Roman" w:cs="Times New Roman"/>
                <w:sz w:val="24"/>
                <w:szCs w:val="24"/>
              </w:rPr>
              <w:lastRenderedPageBreak/>
              <w:t>Татарстан, Министерство по делам гражданской обороны и чрезвычайным ситуациям Республики Татарстан, Министерство внутренних дел по Республике Татарстан, Государственное казенное учреждение «Фонд газификации, энергосберегающих технологий и развития инженерных сетей Республики Татарстан»</w:t>
            </w:r>
            <w:r>
              <w:rPr>
                <w:rFonts w:ascii="Times New Roman" w:hAnsi="Times New Roman" w:cs="Times New Roman"/>
                <w:sz w:val="24"/>
                <w:szCs w:val="24"/>
              </w:rPr>
              <w:t xml:space="preserve">, </w:t>
            </w:r>
            <w:r w:rsidRPr="003C0A8D">
              <w:rPr>
                <w:rFonts w:ascii="Times New Roman" w:hAnsi="Times New Roman" w:cs="Times New Roman"/>
                <w:sz w:val="24"/>
                <w:szCs w:val="24"/>
              </w:rPr>
              <w:t>органы местного самоуправления</w:t>
            </w:r>
            <w:r w:rsidRPr="00F1405C">
              <w:rPr>
                <w:rFonts w:ascii="Times New Roman" w:hAnsi="Times New Roman" w:cs="Times New Roman"/>
                <w:sz w:val="24"/>
                <w:szCs w:val="24"/>
              </w:rPr>
              <w:t xml:space="preserve"> </w:t>
            </w:r>
            <w:r>
              <w:rPr>
                <w:rFonts w:ascii="Times New Roman" w:hAnsi="Times New Roman" w:cs="Times New Roman"/>
                <w:sz w:val="24"/>
                <w:szCs w:val="24"/>
              </w:rPr>
              <w:t>(по согласованию)</w:t>
            </w:r>
          </w:p>
        </w:tc>
        <w:tc>
          <w:tcPr>
            <w:tcW w:w="5386" w:type="dxa"/>
          </w:tcPr>
          <w:p w:rsidR="008774CC" w:rsidRPr="00F1405C" w:rsidRDefault="008774CC" w:rsidP="00726B4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Р</w:t>
            </w:r>
            <w:r w:rsidRPr="00F1405C">
              <w:rPr>
                <w:rFonts w:ascii="Times New Roman" w:hAnsi="Times New Roman" w:cs="Times New Roman"/>
                <w:sz w:val="24"/>
                <w:szCs w:val="24"/>
              </w:rPr>
              <w:t xml:space="preserve">азвитие </w:t>
            </w:r>
            <w:r>
              <w:rPr>
                <w:rFonts w:ascii="Times New Roman" w:hAnsi="Times New Roman" w:cs="Times New Roman"/>
                <w:sz w:val="24"/>
                <w:szCs w:val="24"/>
              </w:rPr>
              <w:t xml:space="preserve">социальной, </w:t>
            </w:r>
            <w:r w:rsidRPr="00F1405C">
              <w:rPr>
                <w:rFonts w:ascii="Times New Roman" w:hAnsi="Times New Roman" w:cs="Times New Roman"/>
                <w:sz w:val="24"/>
                <w:szCs w:val="24"/>
              </w:rPr>
              <w:t>инженерной и коммунальной инфраструктуры</w:t>
            </w:r>
            <w:r>
              <w:rPr>
                <w:rFonts w:ascii="Times New Roman" w:hAnsi="Times New Roman" w:cs="Times New Roman"/>
                <w:sz w:val="24"/>
                <w:szCs w:val="24"/>
              </w:rPr>
              <w:t>;</w:t>
            </w:r>
            <w:r w:rsidRPr="00F1405C">
              <w:rPr>
                <w:rFonts w:ascii="Times New Roman" w:hAnsi="Times New Roman" w:cs="Times New Roman"/>
                <w:sz w:val="24"/>
                <w:szCs w:val="24"/>
              </w:rPr>
              <w:t xml:space="preserve"> </w:t>
            </w:r>
            <w:r w:rsidRPr="00D05E1B">
              <w:rPr>
                <w:rFonts w:ascii="Times New Roman" w:hAnsi="Times New Roman" w:cs="Times New Roman"/>
                <w:sz w:val="24"/>
                <w:szCs w:val="24"/>
              </w:rPr>
              <w:t xml:space="preserve">ликвидация объектов общественной инфраструктуры с техническим состоянием «ветхое»; </w:t>
            </w:r>
            <w:r>
              <w:rPr>
                <w:rFonts w:ascii="Times New Roman" w:hAnsi="Times New Roman" w:cs="Times New Roman"/>
                <w:sz w:val="24"/>
                <w:szCs w:val="24"/>
              </w:rPr>
              <w:t xml:space="preserve">обеспечение населения социальными услугами на уровне социальных гарантий; </w:t>
            </w:r>
            <w:r w:rsidRPr="00D05E1B">
              <w:rPr>
                <w:rFonts w:ascii="Times New Roman" w:hAnsi="Times New Roman" w:cs="Times New Roman"/>
                <w:sz w:val="24"/>
                <w:szCs w:val="24"/>
              </w:rPr>
              <w:t>снижение количества объектов незавершенного строительства; сокращение дифференциации обеспеченности муниципальных образований Республики Татарстан объектами общественной инфраструктуры</w:t>
            </w:r>
            <w:r>
              <w:rPr>
                <w:rFonts w:ascii="Times New Roman" w:hAnsi="Times New Roman" w:cs="Times New Roman"/>
                <w:sz w:val="24"/>
                <w:szCs w:val="24"/>
              </w:rPr>
              <w:t xml:space="preserve">; реализация </w:t>
            </w:r>
            <w:r w:rsidRPr="00D05E1B">
              <w:rPr>
                <w:rFonts w:ascii="Times New Roman" w:hAnsi="Times New Roman" w:cs="Times New Roman"/>
                <w:sz w:val="24"/>
                <w:szCs w:val="24"/>
              </w:rPr>
              <w:t>программы капитального ремонта объектов общественной инфраструктуры</w:t>
            </w:r>
            <w:r>
              <w:rPr>
                <w:rFonts w:ascii="Times New Roman" w:hAnsi="Times New Roman" w:cs="Times New Roman"/>
                <w:sz w:val="24"/>
                <w:szCs w:val="24"/>
              </w:rPr>
              <w:t xml:space="preserve"> Республики Татарстан;</w:t>
            </w:r>
            <w:r w:rsidRPr="00D05E1B">
              <w:rPr>
                <w:rFonts w:ascii="Times New Roman" w:hAnsi="Times New Roman" w:cs="Times New Roman"/>
                <w:sz w:val="24"/>
                <w:szCs w:val="24"/>
              </w:rPr>
              <w:t xml:space="preserve"> </w:t>
            </w:r>
            <w:r w:rsidRPr="00F1405C">
              <w:rPr>
                <w:rFonts w:ascii="Times New Roman" w:hAnsi="Times New Roman" w:cs="Times New Roman"/>
                <w:sz w:val="24"/>
                <w:szCs w:val="24"/>
              </w:rPr>
              <w:t>развитие водопроводно-канализационного хозяйства и систем теплоснабжения в коммунальном комплексе</w:t>
            </w:r>
          </w:p>
          <w:p w:rsidR="008774CC" w:rsidRPr="00F1405C" w:rsidRDefault="008774CC" w:rsidP="00726B47">
            <w:pPr>
              <w:jc w:val="both"/>
              <w:rPr>
                <w:rFonts w:ascii="Times New Roman" w:hAnsi="Times New Roman" w:cs="Times New Roman"/>
                <w:sz w:val="24"/>
                <w:szCs w:val="24"/>
              </w:rPr>
            </w:pP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sidRPr="00F1405C">
              <w:rPr>
                <w:rFonts w:ascii="Times New Roman" w:hAnsi="Times New Roman" w:cs="Times New Roman"/>
                <w:sz w:val="24"/>
                <w:szCs w:val="24"/>
              </w:rPr>
              <w:lastRenderedPageBreak/>
              <w:t>18</w:t>
            </w:r>
          </w:p>
        </w:tc>
        <w:tc>
          <w:tcPr>
            <w:tcW w:w="2551" w:type="dxa"/>
          </w:tcPr>
          <w:p w:rsidR="008774CC" w:rsidRPr="00564442" w:rsidRDefault="008774CC" w:rsidP="00726B47">
            <w:pPr>
              <w:jc w:val="both"/>
              <w:rPr>
                <w:rFonts w:ascii="Times New Roman" w:hAnsi="Times New Roman" w:cs="Times New Roman"/>
                <w:sz w:val="24"/>
                <w:szCs w:val="24"/>
              </w:rPr>
            </w:pPr>
            <w:r w:rsidRPr="00564442">
              <w:rPr>
                <w:rFonts w:ascii="Times New Roman" w:hAnsi="Times New Roman" w:cs="Times New Roman"/>
                <w:sz w:val="24"/>
                <w:szCs w:val="24"/>
              </w:rPr>
              <w:t>Эффективность управления государственными и муниципальными финансами Республики Татарстан</w:t>
            </w:r>
          </w:p>
        </w:tc>
        <w:tc>
          <w:tcPr>
            <w:tcW w:w="2126" w:type="dxa"/>
          </w:tcPr>
          <w:p w:rsidR="008774CC" w:rsidRPr="00564442" w:rsidRDefault="008774CC" w:rsidP="00726B47">
            <w:pPr>
              <w:rPr>
                <w:rFonts w:ascii="Times New Roman" w:hAnsi="Times New Roman" w:cs="Times New Roman"/>
                <w:sz w:val="24"/>
                <w:szCs w:val="24"/>
              </w:rPr>
            </w:pPr>
            <w:r w:rsidRPr="00564442">
              <w:rPr>
                <w:rFonts w:ascii="Times New Roman" w:hAnsi="Times New Roman" w:cs="Times New Roman"/>
                <w:sz w:val="24"/>
                <w:szCs w:val="24"/>
              </w:rPr>
              <w:t>Министерство финансов Республики Татарстан</w:t>
            </w:r>
          </w:p>
        </w:tc>
        <w:tc>
          <w:tcPr>
            <w:tcW w:w="4395" w:type="dxa"/>
          </w:tcPr>
          <w:p w:rsidR="008774CC" w:rsidRPr="00564442" w:rsidRDefault="008774CC" w:rsidP="00726B47">
            <w:pPr>
              <w:jc w:val="both"/>
              <w:rPr>
                <w:rFonts w:ascii="Times New Roman" w:hAnsi="Times New Roman" w:cs="Times New Roman"/>
                <w:sz w:val="24"/>
                <w:szCs w:val="24"/>
              </w:rPr>
            </w:pPr>
            <w:r w:rsidRPr="00564442">
              <w:rPr>
                <w:rFonts w:ascii="Times New Roman" w:hAnsi="Times New Roman" w:cs="Times New Roman"/>
                <w:sz w:val="24"/>
                <w:szCs w:val="24"/>
              </w:rPr>
              <w:t xml:space="preserve">Министерство экономики республики Татарстан, Центр экономических и социальных исследований Республики Татарстан при Кабинете Министров Республики Татарстан, министерства и ведомства Республики Татарстан </w:t>
            </w:r>
          </w:p>
        </w:tc>
        <w:tc>
          <w:tcPr>
            <w:tcW w:w="5386" w:type="dxa"/>
          </w:tcPr>
          <w:p w:rsidR="008774CC" w:rsidRDefault="008774CC" w:rsidP="00726B47">
            <w:pPr>
              <w:pStyle w:val="ConsPlusNonformat"/>
              <w:jc w:val="both"/>
              <w:rPr>
                <w:rFonts w:ascii="Times New Roman" w:hAnsi="Times New Roman" w:cs="Times New Roman"/>
                <w:sz w:val="24"/>
                <w:szCs w:val="24"/>
              </w:rPr>
            </w:pPr>
            <w:r w:rsidRPr="00F1405C">
              <w:rPr>
                <w:rFonts w:ascii="Times New Roman" w:hAnsi="Times New Roman" w:cs="Times New Roman"/>
                <w:sz w:val="24"/>
                <w:szCs w:val="24"/>
              </w:rPr>
              <w:t xml:space="preserve">Обеспечение сбалансированности и устойчивости </w:t>
            </w:r>
          </w:p>
          <w:p w:rsidR="008774CC" w:rsidRPr="00F1405C" w:rsidRDefault="008774CC" w:rsidP="00726B47">
            <w:pPr>
              <w:pStyle w:val="ConsPlusNonformat"/>
              <w:jc w:val="both"/>
              <w:rPr>
                <w:rFonts w:ascii="Times New Roman" w:hAnsi="Times New Roman" w:cs="Times New Roman"/>
                <w:sz w:val="24"/>
                <w:szCs w:val="24"/>
              </w:rPr>
            </w:pPr>
            <w:r>
              <w:rPr>
                <w:rFonts w:ascii="Times New Roman" w:hAnsi="Times New Roman" w:cs="Times New Roman"/>
                <w:sz w:val="24"/>
                <w:szCs w:val="24"/>
              </w:rPr>
              <w:t>бюджета Республики Татарстан;</w:t>
            </w:r>
            <w:r w:rsidRPr="00F1405C">
              <w:rPr>
                <w:rFonts w:ascii="Times New Roman" w:hAnsi="Times New Roman" w:cs="Times New Roman"/>
                <w:sz w:val="24"/>
                <w:szCs w:val="24"/>
              </w:rPr>
              <w:t xml:space="preserve"> кассовое обслуживание исполнения бюджет</w:t>
            </w:r>
            <w:r>
              <w:rPr>
                <w:rFonts w:ascii="Times New Roman" w:hAnsi="Times New Roman" w:cs="Times New Roman"/>
                <w:sz w:val="24"/>
                <w:szCs w:val="24"/>
              </w:rPr>
              <w:t>а Республики Татарстан</w:t>
            </w:r>
            <w:r w:rsidRPr="00F1405C">
              <w:rPr>
                <w:rFonts w:ascii="Times New Roman" w:hAnsi="Times New Roman" w:cs="Times New Roman"/>
                <w:sz w:val="24"/>
                <w:szCs w:val="24"/>
              </w:rPr>
              <w:t xml:space="preserve">, </w:t>
            </w:r>
            <w:r>
              <w:rPr>
                <w:rFonts w:ascii="Times New Roman" w:hAnsi="Times New Roman" w:cs="Times New Roman"/>
                <w:sz w:val="24"/>
                <w:szCs w:val="24"/>
              </w:rPr>
              <w:t>развитие новых форм оказания и финансового обеспечения государственных (муниципальных) услуг; повышение эффективности распределения бюджетных средств</w:t>
            </w:r>
            <w:r w:rsidRPr="00F1405C">
              <w:rPr>
                <w:rFonts w:ascii="Times New Roman" w:hAnsi="Times New Roman" w:cs="Times New Roman"/>
                <w:sz w:val="24"/>
                <w:szCs w:val="24"/>
              </w:rPr>
              <w:t xml:space="preserve"> оптимизация управления государственным долгом и государственными финансовыми активами, </w:t>
            </w:r>
            <w:r>
              <w:rPr>
                <w:rFonts w:ascii="Times New Roman" w:hAnsi="Times New Roman" w:cs="Times New Roman"/>
                <w:sz w:val="24"/>
                <w:szCs w:val="24"/>
              </w:rPr>
              <w:t xml:space="preserve">оптимизация функций государственного управления, повышение эффективности его обеспеченности; </w:t>
            </w:r>
            <w:r w:rsidRPr="005E44EB">
              <w:rPr>
                <w:rFonts w:ascii="Times New Roman" w:hAnsi="Times New Roman" w:cs="Times New Roman"/>
                <w:sz w:val="24"/>
                <w:szCs w:val="24"/>
              </w:rPr>
              <w:t>реформирование госуда</w:t>
            </w:r>
            <w:r>
              <w:rPr>
                <w:rFonts w:ascii="Times New Roman" w:hAnsi="Times New Roman" w:cs="Times New Roman"/>
                <w:sz w:val="24"/>
                <w:szCs w:val="24"/>
              </w:rPr>
              <w:t>рственного финансового контроля</w:t>
            </w:r>
          </w:p>
        </w:tc>
      </w:tr>
      <w:tr w:rsidR="008774CC" w:rsidRPr="00F1405C" w:rsidTr="00726B47">
        <w:tc>
          <w:tcPr>
            <w:tcW w:w="534" w:type="dxa"/>
          </w:tcPr>
          <w:p w:rsidR="008774CC" w:rsidRPr="00A721BF" w:rsidRDefault="008774CC" w:rsidP="00726B47">
            <w:pPr>
              <w:jc w:val="both"/>
              <w:rPr>
                <w:rFonts w:ascii="Times New Roman" w:hAnsi="Times New Roman" w:cs="Times New Roman"/>
                <w:sz w:val="24"/>
                <w:szCs w:val="24"/>
                <w:highlight w:val="cyan"/>
              </w:rPr>
            </w:pPr>
            <w:r>
              <w:rPr>
                <w:rFonts w:ascii="Times New Roman" w:hAnsi="Times New Roman" w:cs="Times New Roman"/>
                <w:sz w:val="24"/>
                <w:szCs w:val="24"/>
              </w:rPr>
              <w:t>19</w:t>
            </w:r>
          </w:p>
        </w:tc>
        <w:tc>
          <w:tcPr>
            <w:tcW w:w="2551" w:type="dxa"/>
          </w:tcPr>
          <w:p w:rsidR="008774CC" w:rsidRPr="003C0A8D" w:rsidRDefault="008774CC" w:rsidP="00726B47">
            <w:pPr>
              <w:jc w:val="both"/>
              <w:rPr>
                <w:rFonts w:ascii="Times New Roman" w:hAnsi="Times New Roman" w:cs="Times New Roman"/>
                <w:sz w:val="24"/>
                <w:szCs w:val="24"/>
              </w:rPr>
            </w:pPr>
            <w:r w:rsidRPr="003C0A8D">
              <w:rPr>
                <w:rFonts w:ascii="Times New Roman" w:hAnsi="Times New Roman" w:cs="Times New Roman"/>
                <w:sz w:val="24"/>
                <w:szCs w:val="24"/>
              </w:rPr>
              <w:t xml:space="preserve">Развитие государственной гражданской службы Республики Татарстан и муниципальной службы в Республике Татарстан </w:t>
            </w:r>
          </w:p>
        </w:tc>
        <w:tc>
          <w:tcPr>
            <w:tcW w:w="2126" w:type="dxa"/>
          </w:tcPr>
          <w:p w:rsidR="008774CC" w:rsidRPr="003C0A8D" w:rsidRDefault="008774CC" w:rsidP="00726B47">
            <w:pPr>
              <w:rPr>
                <w:rFonts w:ascii="Times New Roman" w:hAnsi="Times New Roman" w:cs="Times New Roman"/>
                <w:sz w:val="24"/>
                <w:szCs w:val="24"/>
              </w:rPr>
            </w:pPr>
            <w:r w:rsidRPr="003C0A8D">
              <w:rPr>
                <w:rFonts w:ascii="Times New Roman" w:hAnsi="Times New Roman" w:cs="Times New Roman"/>
                <w:sz w:val="24"/>
                <w:szCs w:val="24"/>
              </w:rPr>
              <w:t>Департамент по делам государственных  служащих  при Президенте Республики Татарстан</w:t>
            </w:r>
          </w:p>
        </w:tc>
        <w:tc>
          <w:tcPr>
            <w:tcW w:w="4395" w:type="dxa"/>
          </w:tcPr>
          <w:p w:rsidR="008774CC" w:rsidRPr="00F1405C" w:rsidRDefault="008774CC" w:rsidP="00726B47">
            <w:pPr>
              <w:jc w:val="both"/>
              <w:rPr>
                <w:rFonts w:ascii="Times New Roman" w:hAnsi="Times New Roman" w:cs="Times New Roman"/>
                <w:sz w:val="24"/>
                <w:szCs w:val="24"/>
              </w:rPr>
            </w:pPr>
            <w:r w:rsidRPr="00F1405C">
              <w:rPr>
                <w:rFonts w:ascii="Times New Roman" w:hAnsi="Times New Roman" w:cs="Times New Roman"/>
                <w:sz w:val="24"/>
                <w:szCs w:val="24"/>
              </w:rPr>
              <w:t xml:space="preserve">Министерство юстиции Республики </w:t>
            </w:r>
            <w:r w:rsidRPr="003C0A8D">
              <w:rPr>
                <w:rFonts w:ascii="Times New Roman" w:hAnsi="Times New Roman" w:cs="Times New Roman"/>
                <w:sz w:val="24"/>
                <w:szCs w:val="24"/>
              </w:rPr>
              <w:t>Татарстан, Министерство экономики Республики Татарстан, Министерство финансов Республики Татарстан, Министерство образования и науки Республики Татарстан, Министерство здравоохранения Республики Татар</w:t>
            </w:r>
            <w:r>
              <w:rPr>
                <w:rFonts w:ascii="Times New Roman" w:hAnsi="Times New Roman" w:cs="Times New Roman"/>
                <w:sz w:val="24"/>
                <w:szCs w:val="24"/>
              </w:rPr>
              <w:t>ст</w:t>
            </w:r>
            <w:r w:rsidRPr="003C0A8D">
              <w:rPr>
                <w:rFonts w:ascii="Times New Roman" w:hAnsi="Times New Roman" w:cs="Times New Roman"/>
                <w:sz w:val="24"/>
                <w:szCs w:val="24"/>
              </w:rPr>
              <w:t>а</w:t>
            </w:r>
            <w:r>
              <w:rPr>
                <w:rFonts w:ascii="Times New Roman" w:hAnsi="Times New Roman" w:cs="Times New Roman"/>
                <w:sz w:val="24"/>
                <w:szCs w:val="24"/>
              </w:rPr>
              <w:t>н</w:t>
            </w:r>
            <w:r w:rsidRPr="003C0A8D">
              <w:rPr>
                <w:rFonts w:ascii="Times New Roman" w:hAnsi="Times New Roman" w:cs="Times New Roman"/>
                <w:sz w:val="24"/>
                <w:szCs w:val="24"/>
              </w:rPr>
              <w:t xml:space="preserve">, Министерство по делам молодежи, </w:t>
            </w:r>
            <w:r w:rsidRPr="003C0A8D">
              <w:rPr>
                <w:rFonts w:ascii="Times New Roman" w:hAnsi="Times New Roman" w:cs="Times New Roman"/>
                <w:sz w:val="24"/>
                <w:szCs w:val="24"/>
              </w:rPr>
              <w:lastRenderedPageBreak/>
              <w:t>спорт</w:t>
            </w:r>
            <w:r>
              <w:rPr>
                <w:rFonts w:ascii="Times New Roman" w:hAnsi="Times New Roman" w:cs="Times New Roman"/>
                <w:sz w:val="24"/>
                <w:szCs w:val="24"/>
              </w:rPr>
              <w:t>у</w:t>
            </w:r>
            <w:r w:rsidRPr="003C0A8D">
              <w:rPr>
                <w:rFonts w:ascii="Times New Roman" w:hAnsi="Times New Roman" w:cs="Times New Roman"/>
                <w:sz w:val="24"/>
                <w:szCs w:val="24"/>
              </w:rPr>
              <w:t xml:space="preserve"> и туризму Республики Татарстан, Министерство информатизации и связи Республики Татарстан</w:t>
            </w:r>
            <w:r>
              <w:rPr>
                <w:rFonts w:ascii="Times New Roman" w:hAnsi="Times New Roman" w:cs="Times New Roman"/>
                <w:sz w:val="24"/>
                <w:szCs w:val="24"/>
              </w:rPr>
              <w:t>,</w:t>
            </w:r>
            <w:r w:rsidRPr="003C0A8D">
              <w:rPr>
                <w:rFonts w:ascii="Times New Roman" w:hAnsi="Times New Roman" w:cs="Times New Roman"/>
                <w:sz w:val="24"/>
                <w:szCs w:val="24"/>
              </w:rPr>
              <w:t xml:space="preserve"> Управление по вопросам внутренней политики Президента Республики Татарстан,</w:t>
            </w:r>
            <w:r>
              <w:rPr>
                <w:rFonts w:ascii="Times New Roman" w:hAnsi="Times New Roman" w:cs="Times New Roman"/>
                <w:sz w:val="24"/>
                <w:szCs w:val="24"/>
              </w:rPr>
              <w:t xml:space="preserve"> </w:t>
            </w:r>
            <w:r w:rsidRPr="003C0A8D">
              <w:rPr>
                <w:rFonts w:ascii="Times New Roman" w:hAnsi="Times New Roman" w:cs="Times New Roman"/>
                <w:sz w:val="24"/>
                <w:szCs w:val="24"/>
              </w:rPr>
              <w:t>органы местного самоуправления</w:t>
            </w:r>
            <w:r w:rsidRPr="00F1405C">
              <w:rPr>
                <w:rFonts w:ascii="Times New Roman" w:hAnsi="Times New Roman" w:cs="Times New Roman"/>
                <w:sz w:val="24"/>
                <w:szCs w:val="24"/>
              </w:rPr>
              <w:t xml:space="preserve"> </w:t>
            </w:r>
            <w:r>
              <w:rPr>
                <w:rFonts w:ascii="Times New Roman" w:hAnsi="Times New Roman" w:cs="Times New Roman"/>
                <w:sz w:val="24"/>
                <w:szCs w:val="24"/>
              </w:rPr>
              <w:t>(по согласованию)</w:t>
            </w:r>
          </w:p>
        </w:tc>
        <w:tc>
          <w:tcPr>
            <w:tcW w:w="5386" w:type="dxa"/>
          </w:tcPr>
          <w:p w:rsidR="008774CC" w:rsidRPr="00F1405C" w:rsidRDefault="008774CC" w:rsidP="00726B47">
            <w:pPr>
              <w:jc w:val="both"/>
              <w:rPr>
                <w:rFonts w:ascii="Times New Roman" w:hAnsi="Times New Roman" w:cs="Times New Roman"/>
                <w:sz w:val="24"/>
                <w:szCs w:val="24"/>
              </w:rPr>
            </w:pPr>
            <w:r w:rsidRPr="00F1405C">
              <w:rPr>
                <w:rFonts w:ascii="Times New Roman" w:hAnsi="Times New Roman" w:cs="Times New Roman"/>
                <w:sz w:val="24"/>
                <w:szCs w:val="24"/>
              </w:rPr>
              <w:lastRenderedPageBreak/>
              <w:t xml:space="preserve">Совершенствование системы управления государственной гражданской службой   Республики Татарстан и муниципальной службой в Республике Татарстан; формирование   высококвалифицированного кадрового состава гражданской службы и муниципальной службы, обеспечивающего эффективность    государственного управления, развитие    </w:t>
            </w:r>
            <w:r w:rsidRPr="00F1405C">
              <w:rPr>
                <w:rFonts w:ascii="Times New Roman" w:hAnsi="Times New Roman" w:cs="Times New Roman"/>
                <w:sz w:val="24"/>
                <w:szCs w:val="24"/>
              </w:rPr>
              <w:lastRenderedPageBreak/>
              <w:t xml:space="preserve">институтов гражданского общества; развитие   организационного, информационного и ресурсного обеспечения </w:t>
            </w:r>
            <w:r>
              <w:rPr>
                <w:rFonts w:ascii="Times New Roman" w:hAnsi="Times New Roman" w:cs="Times New Roman"/>
                <w:sz w:val="24"/>
                <w:szCs w:val="24"/>
              </w:rPr>
              <w:t xml:space="preserve">государственной </w:t>
            </w:r>
            <w:r w:rsidRPr="00F1405C">
              <w:rPr>
                <w:rFonts w:ascii="Times New Roman" w:hAnsi="Times New Roman" w:cs="Times New Roman"/>
                <w:sz w:val="24"/>
                <w:szCs w:val="24"/>
              </w:rPr>
              <w:t xml:space="preserve">гражданской и муниципальной службы совершенствование правовой основы  </w:t>
            </w:r>
            <w:r>
              <w:rPr>
                <w:rFonts w:ascii="Times New Roman" w:hAnsi="Times New Roman" w:cs="Times New Roman"/>
                <w:sz w:val="24"/>
                <w:szCs w:val="24"/>
              </w:rPr>
              <w:t>государственной</w:t>
            </w:r>
            <w:r w:rsidRPr="00F1405C">
              <w:rPr>
                <w:rFonts w:ascii="Times New Roman" w:hAnsi="Times New Roman" w:cs="Times New Roman"/>
                <w:sz w:val="24"/>
                <w:szCs w:val="24"/>
              </w:rPr>
              <w:t xml:space="preserve"> гражданской и муниципальной службы</w:t>
            </w:r>
          </w:p>
        </w:tc>
      </w:tr>
      <w:tr w:rsidR="008774CC" w:rsidRPr="00F1405C" w:rsidTr="00726B47">
        <w:tc>
          <w:tcPr>
            <w:tcW w:w="534" w:type="dxa"/>
          </w:tcPr>
          <w:p w:rsidR="008774CC" w:rsidRPr="00F1405C" w:rsidRDefault="008774CC" w:rsidP="00726B47">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551" w:type="dxa"/>
          </w:tcPr>
          <w:p w:rsidR="008774CC" w:rsidRPr="001C6978" w:rsidRDefault="008774CC" w:rsidP="00726B47">
            <w:pPr>
              <w:jc w:val="both"/>
              <w:rPr>
                <w:rFonts w:ascii="Times New Roman" w:hAnsi="Times New Roman" w:cs="Times New Roman"/>
                <w:sz w:val="24"/>
                <w:szCs w:val="24"/>
              </w:rPr>
            </w:pPr>
            <w:r w:rsidRPr="001C6978">
              <w:rPr>
                <w:rFonts w:ascii="Times New Roman" w:hAnsi="Times New Roman" w:cs="Times New Roman"/>
                <w:sz w:val="24"/>
                <w:szCs w:val="24"/>
              </w:rPr>
              <w:t xml:space="preserve">Развитие промышленности Республики Татарстан и повышение ее конкурентоспособно-сти </w:t>
            </w:r>
          </w:p>
        </w:tc>
        <w:tc>
          <w:tcPr>
            <w:tcW w:w="2126" w:type="dxa"/>
          </w:tcPr>
          <w:p w:rsidR="008774CC" w:rsidRPr="001C6978" w:rsidRDefault="008774CC" w:rsidP="00726B47">
            <w:pPr>
              <w:jc w:val="both"/>
              <w:rPr>
                <w:rFonts w:ascii="Times New Roman" w:hAnsi="Times New Roman" w:cs="Times New Roman"/>
                <w:sz w:val="24"/>
                <w:szCs w:val="24"/>
              </w:rPr>
            </w:pPr>
            <w:r w:rsidRPr="001C6978">
              <w:rPr>
                <w:rFonts w:ascii="Times New Roman" w:hAnsi="Times New Roman" w:cs="Times New Roman"/>
                <w:sz w:val="24"/>
                <w:szCs w:val="24"/>
              </w:rPr>
              <w:t>Министерство промышленности и торговли Республики Татарстан</w:t>
            </w:r>
          </w:p>
        </w:tc>
        <w:tc>
          <w:tcPr>
            <w:tcW w:w="4395" w:type="dxa"/>
          </w:tcPr>
          <w:p w:rsidR="008774CC" w:rsidRPr="001C6978" w:rsidRDefault="008774CC" w:rsidP="00726B47">
            <w:pPr>
              <w:jc w:val="both"/>
              <w:rPr>
                <w:rFonts w:ascii="Times New Roman" w:hAnsi="Times New Roman" w:cs="Times New Roman"/>
                <w:sz w:val="24"/>
                <w:szCs w:val="24"/>
              </w:rPr>
            </w:pPr>
            <w:r w:rsidRPr="001C6978">
              <w:rPr>
                <w:rFonts w:ascii="Times New Roman" w:hAnsi="Times New Roman" w:cs="Times New Roman"/>
                <w:sz w:val="24"/>
                <w:szCs w:val="24"/>
              </w:rPr>
              <w:t xml:space="preserve">Министерство лесного хозяйства Республики Татарстан, Министерство экологии и природных ресурсов Республики Татарстан, Министерство экономики Республики Татарстан  </w:t>
            </w:r>
          </w:p>
        </w:tc>
        <w:tc>
          <w:tcPr>
            <w:tcW w:w="5386" w:type="dxa"/>
          </w:tcPr>
          <w:p w:rsidR="008774CC" w:rsidRPr="004305CF" w:rsidRDefault="008774CC" w:rsidP="00726B47">
            <w:pPr>
              <w:pStyle w:val="ConsPlusNonformat"/>
              <w:jc w:val="both"/>
              <w:rPr>
                <w:rFonts w:ascii="Times New Roman" w:hAnsi="Times New Roman" w:cs="Times New Roman"/>
                <w:sz w:val="24"/>
                <w:szCs w:val="24"/>
              </w:rPr>
            </w:pPr>
            <w:r>
              <w:rPr>
                <w:rFonts w:ascii="Times New Roman" w:hAnsi="Times New Roman" w:cs="Times New Roman"/>
                <w:sz w:val="24"/>
                <w:szCs w:val="24"/>
              </w:rPr>
              <w:t>П</w:t>
            </w:r>
            <w:r w:rsidRPr="00F1405C">
              <w:rPr>
                <w:rFonts w:ascii="Times New Roman" w:hAnsi="Times New Roman" w:cs="Times New Roman"/>
                <w:sz w:val="24"/>
                <w:szCs w:val="24"/>
              </w:rPr>
              <w:t>овышение конкурентоспособности отраслей автомобильной промышленности, легкой промышленности, металлургической промышленности</w:t>
            </w:r>
            <w:r>
              <w:rPr>
                <w:rFonts w:ascii="Times New Roman" w:hAnsi="Times New Roman" w:cs="Times New Roman"/>
                <w:sz w:val="24"/>
                <w:szCs w:val="24"/>
              </w:rPr>
              <w:t>; развитие машиностроительного комплекса; развитие</w:t>
            </w:r>
            <w:r w:rsidRPr="00F1405C">
              <w:rPr>
                <w:rFonts w:ascii="Times New Roman" w:hAnsi="Times New Roman" w:cs="Times New Roman"/>
                <w:sz w:val="24"/>
                <w:szCs w:val="24"/>
              </w:rPr>
              <w:t xml:space="preserve"> химического комплекса, </w:t>
            </w:r>
            <w:r>
              <w:rPr>
                <w:rFonts w:ascii="Times New Roman" w:hAnsi="Times New Roman" w:cs="Times New Roman"/>
                <w:sz w:val="24"/>
                <w:szCs w:val="24"/>
              </w:rPr>
              <w:t>р</w:t>
            </w:r>
            <w:r w:rsidRPr="00B05515">
              <w:rPr>
                <w:rFonts w:ascii="Times New Roman" w:hAnsi="Times New Roman" w:cs="Times New Roman"/>
                <w:sz w:val="24"/>
                <w:szCs w:val="24"/>
              </w:rPr>
              <w:t>азвитие предприятий промышленности строительных материалов и индустриального домостроения</w:t>
            </w:r>
            <w:r>
              <w:rPr>
                <w:rFonts w:ascii="Times New Roman" w:hAnsi="Times New Roman" w:cs="Times New Roman"/>
                <w:sz w:val="24"/>
                <w:szCs w:val="24"/>
              </w:rPr>
              <w:t>;</w:t>
            </w:r>
            <w:r w:rsidRPr="00F1405C">
              <w:rPr>
                <w:rFonts w:ascii="Times New Roman" w:hAnsi="Times New Roman" w:cs="Times New Roman"/>
                <w:sz w:val="24"/>
                <w:szCs w:val="24"/>
              </w:rPr>
              <w:t xml:space="preserve"> </w:t>
            </w:r>
            <w:r>
              <w:rPr>
                <w:rFonts w:ascii="Times New Roman" w:hAnsi="Times New Roman" w:cs="Times New Roman"/>
                <w:sz w:val="24"/>
                <w:szCs w:val="24"/>
              </w:rPr>
              <w:t xml:space="preserve">развитие </w:t>
            </w:r>
            <w:r w:rsidRPr="00F1405C">
              <w:rPr>
                <w:rFonts w:ascii="Times New Roman" w:hAnsi="Times New Roman" w:cs="Times New Roman"/>
                <w:sz w:val="24"/>
                <w:szCs w:val="24"/>
              </w:rPr>
              <w:t>лесопромышленного комплекса, реализация важнейших инновационных проектов,  повышение эффективности функционирования системы технологического надзора, повышение уровня  переработки заготовленной древесины за счет развития лесоперерабатывающих производств</w:t>
            </w:r>
            <w:r>
              <w:rPr>
                <w:rFonts w:ascii="Times New Roman" w:hAnsi="Times New Roman" w:cs="Times New Roman"/>
                <w:sz w:val="24"/>
                <w:szCs w:val="24"/>
              </w:rPr>
              <w:t>;</w:t>
            </w:r>
            <w:r w:rsidRPr="00F1405C">
              <w:rPr>
                <w:rFonts w:ascii="Times New Roman" w:hAnsi="Times New Roman" w:cs="Times New Roman"/>
                <w:sz w:val="24"/>
                <w:szCs w:val="24"/>
              </w:rPr>
              <w:t xml:space="preserve"> развитие фармацевтической промышленности; </w:t>
            </w:r>
            <w:r>
              <w:rPr>
                <w:rFonts w:ascii="Times New Roman" w:hAnsi="Times New Roman" w:cs="Times New Roman"/>
                <w:sz w:val="24"/>
                <w:szCs w:val="24"/>
              </w:rPr>
              <w:t xml:space="preserve">повышение производительности труда на предприятиях Республики Татарстан; </w:t>
            </w:r>
            <w:r w:rsidRPr="00F1405C">
              <w:rPr>
                <w:rFonts w:ascii="Times New Roman" w:hAnsi="Times New Roman" w:cs="Times New Roman"/>
                <w:sz w:val="24"/>
                <w:szCs w:val="24"/>
              </w:rPr>
              <w:t>поэтапное повышение эффективности деятельности промышленных предприятий Республики Татарстан, в первую очередь наукоемкого машиностроения</w:t>
            </w:r>
            <w:r>
              <w:t xml:space="preserve"> </w:t>
            </w:r>
          </w:p>
        </w:tc>
      </w:tr>
    </w:tbl>
    <w:p w:rsidR="008774CC" w:rsidRDefault="008774CC" w:rsidP="008774CC">
      <w:pPr>
        <w:pStyle w:val="HTML"/>
        <w:rPr>
          <w:rFonts w:ascii="Times New Roman" w:hAnsi="Times New Roman" w:cs="Times New Roman"/>
          <w:sz w:val="24"/>
          <w:szCs w:val="24"/>
        </w:rPr>
      </w:pPr>
    </w:p>
    <w:p w:rsidR="00841E69" w:rsidRDefault="00841E69"/>
    <w:sectPr w:rsidR="00841E69" w:rsidSect="0010514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EA" w:rsidRDefault="00EB42EA">
      <w:pPr>
        <w:spacing w:after="0" w:line="240" w:lineRule="auto"/>
      </w:pPr>
      <w:r>
        <w:separator/>
      </w:r>
    </w:p>
  </w:endnote>
  <w:endnote w:type="continuationSeparator" w:id="0">
    <w:p w:rsidR="00EB42EA" w:rsidRDefault="00EB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EA" w:rsidRDefault="00EB42EA">
      <w:pPr>
        <w:spacing w:after="0" w:line="240" w:lineRule="auto"/>
      </w:pPr>
      <w:r>
        <w:separator/>
      </w:r>
    </w:p>
  </w:footnote>
  <w:footnote w:type="continuationSeparator" w:id="0">
    <w:p w:rsidR="00EB42EA" w:rsidRDefault="00EB42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49407"/>
      <w:docPartObj>
        <w:docPartGallery w:val="Page Numbers (Top of Page)"/>
        <w:docPartUnique/>
      </w:docPartObj>
    </w:sdtPr>
    <w:sdtEndPr/>
    <w:sdtContent>
      <w:p w:rsidR="00411BBD" w:rsidRDefault="00EB42EA">
        <w:pPr>
          <w:pStyle w:val="a4"/>
          <w:jc w:val="center"/>
        </w:pPr>
        <w:r>
          <w:fldChar w:fldCharType="begin"/>
        </w:r>
        <w:r>
          <w:instrText xml:space="preserve"> PAGE   \* MERGEFORMAT </w:instrText>
        </w:r>
        <w:r>
          <w:fldChar w:fldCharType="separate"/>
        </w:r>
        <w:r w:rsidR="00345243">
          <w:rPr>
            <w:noProof/>
          </w:rPr>
          <w:t>6</w:t>
        </w:r>
        <w:r>
          <w:fldChar w:fldCharType="end"/>
        </w:r>
      </w:p>
    </w:sdtContent>
  </w:sdt>
  <w:p w:rsidR="00411BBD" w:rsidRDefault="00EB42E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57AC9"/>
    <w:rsid w:val="0000038D"/>
    <w:rsid w:val="00000478"/>
    <w:rsid w:val="00001354"/>
    <w:rsid w:val="000017C8"/>
    <w:rsid w:val="000039D4"/>
    <w:rsid w:val="00003C78"/>
    <w:rsid w:val="00003F3F"/>
    <w:rsid w:val="0000489D"/>
    <w:rsid w:val="00004DC7"/>
    <w:rsid w:val="00004E3C"/>
    <w:rsid w:val="00005236"/>
    <w:rsid w:val="00006269"/>
    <w:rsid w:val="00006EA2"/>
    <w:rsid w:val="00007224"/>
    <w:rsid w:val="000108B7"/>
    <w:rsid w:val="0001297D"/>
    <w:rsid w:val="00013CF4"/>
    <w:rsid w:val="00013FA9"/>
    <w:rsid w:val="00014FC1"/>
    <w:rsid w:val="00015086"/>
    <w:rsid w:val="00015933"/>
    <w:rsid w:val="00016970"/>
    <w:rsid w:val="00016D4E"/>
    <w:rsid w:val="00016F61"/>
    <w:rsid w:val="000177CE"/>
    <w:rsid w:val="000201CB"/>
    <w:rsid w:val="000225CE"/>
    <w:rsid w:val="000227E0"/>
    <w:rsid w:val="00022820"/>
    <w:rsid w:val="0002302F"/>
    <w:rsid w:val="00023274"/>
    <w:rsid w:val="000240D1"/>
    <w:rsid w:val="00024FD6"/>
    <w:rsid w:val="0002543B"/>
    <w:rsid w:val="00025B16"/>
    <w:rsid w:val="00025F58"/>
    <w:rsid w:val="00026C29"/>
    <w:rsid w:val="000273C2"/>
    <w:rsid w:val="000318FD"/>
    <w:rsid w:val="000325AC"/>
    <w:rsid w:val="00032D0D"/>
    <w:rsid w:val="00035850"/>
    <w:rsid w:val="00035884"/>
    <w:rsid w:val="00035977"/>
    <w:rsid w:val="00035E61"/>
    <w:rsid w:val="00036430"/>
    <w:rsid w:val="00037184"/>
    <w:rsid w:val="00037366"/>
    <w:rsid w:val="00037A0B"/>
    <w:rsid w:val="000427BE"/>
    <w:rsid w:val="000429EA"/>
    <w:rsid w:val="0004306D"/>
    <w:rsid w:val="000435FC"/>
    <w:rsid w:val="000438C7"/>
    <w:rsid w:val="00043E80"/>
    <w:rsid w:val="00044231"/>
    <w:rsid w:val="00044233"/>
    <w:rsid w:val="0004509D"/>
    <w:rsid w:val="000451D7"/>
    <w:rsid w:val="000457E3"/>
    <w:rsid w:val="0004656E"/>
    <w:rsid w:val="00046CA4"/>
    <w:rsid w:val="00047025"/>
    <w:rsid w:val="0004746C"/>
    <w:rsid w:val="00047651"/>
    <w:rsid w:val="00047671"/>
    <w:rsid w:val="00047984"/>
    <w:rsid w:val="0005072E"/>
    <w:rsid w:val="00050CB9"/>
    <w:rsid w:val="00050DEB"/>
    <w:rsid w:val="00051032"/>
    <w:rsid w:val="00052186"/>
    <w:rsid w:val="0005261E"/>
    <w:rsid w:val="00052651"/>
    <w:rsid w:val="00052842"/>
    <w:rsid w:val="00052FBB"/>
    <w:rsid w:val="00052FD8"/>
    <w:rsid w:val="0005319E"/>
    <w:rsid w:val="00053231"/>
    <w:rsid w:val="0005469C"/>
    <w:rsid w:val="00054F48"/>
    <w:rsid w:val="000566A6"/>
    <w:rsid w:val="000579C0"/>
    <w:rsid w:val="000616C3"/>
    <w:rsid w:val="00061F87"/>
    <w:rsid w:val="00062F56"/>
    <w:rsid w:val="00064031"/>
    <w:rsid w:val="000641CF"/>
    <w:rsid w:val="00064A78"/>
    <w:rsid w:val="00065612"/>
    <w:rsid w:val="00065B22"/>
    <w:rsid w:val="00066545"/>
    <w:rsid w:val="00066991"/>
    <w:rsid w:val="00070C05"/>
    <w:rsid w:val="00071390"/>
    <w:rsid w:val="00072756"/>
    <w:rsid w:val="000732DE"/>
    <w:rsid w:val="00073866"/>
    <w:rsid w:val="00073D99"/>
    <w:rsid w:val="00074A6E"/>
    <w:rsid w:val="00074BFD"/>
    <w:rsid w:val="000759B1"/>
    <w:rsid w:val="00076226"/>
    <w:rsid w:val="000767C1"/>
    <w:rsid w:val="00076A00"/>
    <w:rsid w:val="00077412"/>
    <w:rsid w:val="00077439"/>
    <w:rsid w:val="00077764"/>
    <w:rsid w:val="000777C1"/>
    <w:rsid w:val="00077A73"/>
    <w:rsid w:val="0008107B"/>
    <w:rsid w:val="000811C6"/>
    <w:rsid w:val="0008234A"/>
    <w:rsid w:val="000833D0"/>
    <w:rsid w:val="000836EB"/>
    <w:rsid w:val="000844CD"/>
    <w:rsid w:val="00084C6E"/>
    <w:rsid w:val="0009087F"/>
    <w:rsid w:val="00090D0C"/>
    <w:rsid w:val="000912CA"/>
    <w:rsid w:val="00091DAE"/>
    <w:rsid w:val="0009257B"/>
    <w:rsid w:val="000933A7"/>
    <w:rsid w:val="00093775"/>
    <w:rsid w:val="000942C7"/>
    <w:rsid w:val="00094621"/>
    <w:rsid w:val="0009572E"/>
    <w:rsid w:val="000958A7"/>
    <w:rsid w:val="0009657C"/>
    <w:rsid w:val="0009744B"/>
    <w:rsid w:val="0009744C"/>
    <w:rsid w:val="000A1467"/>
    <w:rsid w:val="000A1D0D"/>
    <w:rsid w:val="000A33CC"/>
    <w:rsid w:val="000A3B19"/>
    <w:rsid w:val="000A3E3E"/>
    <w:rsid w:val="000A69A2"/>
    <w:rsid w:val="000A712E"/>
    <w:rsid w:val="000A7A92"/>
    <w:rsid w:val="000A7F93"/>
    <w:rsid w:val="000B0903"/>
    <w:rsid w:val="000B09F8"/>
    <w:rsid w:val="000B26DD"/>
    <w:rsid w:val="000B36D8"/>
    <w:rsid w:val="000B393E"/>
    <w:rsid w:val="000B45AE"/>
    <w:rsid w:val="000B4ACD"/>
    <w:rsid w:val="000B4FCA"/>
    <w:rsid w:val="000B5134"/>
    <w:rsid w:val="000B548B"/>
    <w:rsid w:val="000B6636"/>
    <w:rsid w:val="000B7374"/>
    <w:rsid w:val="000B765C"/>
    <w:rsid w:val="000B7E6F"/>
    <w:rsid w:val="000C0573"/>
    <w:rsid w:val="000C15DC"/>
    <w:rsid w:val="000C1DEC"/>
    <w:rsid w:val="000C2786"/>
    <w:rsid w:val="000C4DA1"/>
    <w:rsid w:val="000C50B3"/>
    <w:rsid w:val="000C55B6"/>
    <w:rsid w:val="000C5619"/>
    <w:rsid w:val="000C59D6"/>
    <w:rsid w:val="000C781C"/>
    <w:rsid w:val="000C7856"/>
    <w:rsid w:val="000D0263"/>
    <w:rsid w:val="000D03E5"/>
    <w:rsid w:val="000D06D9"/>
    <w:rsid w:val="000D07E2"/>
    <w:rsid w:val="000D0C6F"/>
    <w:rsid w:val="000D27FA"/>
    <w:rsid w:val="000D2B48"/>
    <w:rsid w:val="000D305F"/>
    <w:rsid w:val="000D3C50"/>
    <w:rsid w:val="000D3F72"/>
    <w:rsid w:val="000D48EB"/>
    <w:rsid w:val="000D6176"/>
    <w:rsid w:val="000D6197"/>
    <w:rsid w:val="000D6F68"/>
    <w:rsid w:val="000E1563"/>
    <w:rsid w:val="000E17C4"/>
    <w:rsid w:val="000E1878"/>
    <w:rsid w:val="000E2620"/>
    <w:rsid w:val="000E29EB"/>
    <w:rsid w:val="000E35B1"/>
    <w:rsid w:val="000E3D2E"/>
    <w:rsid w:val="000E5FEA"/>
    <w:rsid w:val="000E6041"/>
    <w:rsid w:val="000E6243"/>
    <w:rsid w:val="000E625D"/>
    <w:rsid w:val="000E64F0"/>
    <w:rsid w:val="000E6576"/>
    <w:rsid w:val="000E6DC9"/>
    <w:rsid w:val="000E7BB3"/>
    <w:rsid w:val="000E7CFD"/>
    <w:rsid w:val="000F00E4"/>
    <w:rsid w:val="000F0B5B"/>
    <w:rsid w:val="000F0C8D"/>
    <w:rsid w:val="000F3A9B"/>
    <w:rsid w:val="000F4667"/>
    <w:rsid w:val="000F59C5"/>
    <w:rsid w:val="000F6785"/>
    <w:rsid w:val="000F7A4A"/>
    <w:rsid w:val="00100060"/>
    <w:rsid w:val="0010043B"/>
    <w:rsid w:val="001008AC"/>
    <w:rsid w:val="00100A4E"/>
    <w:rsid w:val="00100C44"/>
    <w:rsid w:val="00101407"/>
    <w:rsid w:val="00101AC4"/>
    <w:rsid w:val="00101B47"/>
    <w:rsid w:val="00101C47"/>
    <w:rsid w:val="00103BC1"/>
    <w:rsid w:val="00104724"/>
    <w:rsid w:val="00104F1E"/>
    <w:rsid w:val="00105139"/>
    <w:rsid w:val="00105147"/>
    <w:rsid w:val="00106517"/>
    <w:rsid w:val="00106F68"/>
    <w:rsid w:val="001073D1"/>
    <w:rsid w:val="0011038B"/>
    <w:rsid w:val="00110B8A"/>
    <w:rsid w:val="00110BEC"/>
    <w:rsid w:val="00111510"/>
    <w:rsid w:val="0011184F"/>
    <w:rsid w:val="00112ABB"/>
    <w:rsid w:val="00113161"/>
    <w:rsid w:val="001140BD"/>
    <w:rsid w:val="0011551F"/>
    <w:rsid w:val="00115CE7"/>
    <w:rsid w:val="00116153"/>
    <w:rsid w:val="00117620"/>
    <w:rsid w:val="001179D2"/>
    <w:rsid w:val="00120144"/>
    <w:rsid w:val="00120F8C"/>
    <w:rsid w:val="0012164D"/>
    <w:rsid w:val="00122645"/>
    <w:rsid w:val="00123323"/>
    <w:rsid w:val="0012408B"/>
    <w:rsid w:val="001244C3"/>
    <w:rsid w:val="00126476"/>
    <w:rsid w:val="00126FB1"/>
    <w:rsid w:val="00127155"/>
    <w:rsid w:val="00130874"/>
    <w:rsid w:val="00131316"/>
    <w:rsid w:val="00131473"/>
    <w:rsid w:val="00131BB5"/>
    <w:rsid w:val="00131D24"/>
    <w:rsid w:val="00131FA8"/>
    <w:rsid w:val="001321D2"/>
    <w:rsid w:val="00132214"/>
    <w:rsid w:val="00132ABD"/>
    <w:rsid w:val="00132D0E"/>
    <w:rsid w:val="00132EF2"/>
    <w:rsid w:val="00133080"/>
    <w:rsid w:val="00133432"/>
    <w:rsid w:val="00134B72"/>
    <w:rsid w:val="001368D5"/>
    <w:rsid w:val="00136BB4"/>
    <w:rsid w:val="00140BFF"/>
    <w:rsid w:val="00140C2A"/>
    <w:rsid w:val="00141D42"/>
    <w:rsid w:val="00141E03"/>
    <w:rsid w:val="001420EE"/>
    <w:rsid w:val="00143C29"/>
    <w:rsid w:val="00143E35"/>
    <w:rsid w:val="001440D8"/>
    <w:rsid w:val="001441FE"/>
    <w:rsid w:val="00144440"/>
    <w:rsid w:val="001450FE"/>
    <w:rsid w:val="00145F02"/>
    <w:rsid w:val="00146140"/>
    <w:rsid w:val="00146C38"/>
    <w:rsid w:val="00150167"/>
    <w:rsid w:val="00150507"/>
    <w:rsid w:val="00150797"/>
    <w:rsid w:val="00150865"/>
    <w:rsid w:val="00152047"/>
    <w:rsid w:val="00152A3D"/>
    <w:rsid w:val="001530ED"/>
    <w:rsid w:val="001539EC"/>
    <w:rsid w:val="00153D50"/>
    <w:rsid w:val="00154DA3"/>
    <w:rsid w:val="00155303"/>
    <w:rsid w:val="0015532A"/>
    <w:rsid w:val="00156F2F"/>
    <w:rsid w:val="00157D20"/>
    <w:rsid w:val="00160A47"/>
    <w:rsid w:val="00160B5B"/>
    <w:rsid w:val="00160B86"/>
    <w:rsid w:val="00161532"/>
    <w:rsid w:val="00162988"/>
    <w:rsid w:val="0016311B"/>
    <w:rsid w:val="00163BC7"/>
    <w:rsid w:val="00163BD9"/>
    <w:rsid w:val="001640F4"/>
    <w:rsid w:val="00164589"/>
    <w:rsid w:val="0016487C"/>
    <w:rsid w:val="00166B72"/>
    <w:rsid w:val="00166DD7"/>
    <w:rsid w:val="00167264"/>
    <w:rsid w:val="001701D7"/>
    <w:rsid w:val="0017078A"/>
    <w:rsid w:val="00170C54"/>
    <w:rsid w:val="001718D8"/>
    <w:rsid w:val="001730BB"/>
    <w:rsid w:val="0017430C"/>
    <w:rsid w:val="0017454D"/>
    <w:rsid w:val="00174F4F"/>
    <w:rsid w:val="0017570B"/>
    <w:rsid w:val="00175713"/>
    <w:rsid w:val="00175DA3"/>
    <w:rsid w:val="00175E5B"/>
    <w:rsid w:val="00176096"/>
    <w:rsid w:val="001765B2"/>
    <w:rsid w:val="00177BFA"/>
    <w:rsid w:val="00177F09"/>
    <w:rsid w:val="00182BE7"/>
    <w:rsid w:val="00183882"/>
    <w:rsid w:val="00184500"/>
    <w:rsid w:val="00185991"/>
    <w:rsid w:val="00186696"/>
    <w:rsid w:val="00186A75"/>
    <w:rsid w:val="00187CAC"/>
    <w:rsid w:val="00191DB0"/>
    <w:rsid w:val="0019277E"/>
    <w:rsid w:val="0019347B"/>
    <w:rsid w:val="00193F47"/>
    <w:rsid w:val="001969B8"/>
    <w:rsid w:val="00196B29"/>
    <w:rsid w:val="00196BC2"/>
    <w:rsid w:val="00197DD8"/>
    <w:rsid w:val="00197E49"/>
    <w:rsid w:val="001A0247"/>
    <w:rsid w:val="001A0856"/>
    <w:rsid w:val="001A0D20"/>
    <w:rsid w:val="001A1299"/>
    <w:rsid w:val="001A12A4"/>
    <w:rsid w:val="001A1668"/>
    <w:rsid w:val="001A2F60"/>
    <w:rsid w:val="001A3234"/>
    <w:rsid w:val="001A3449"/>
    <w:rsid w:val="001A3571"/>
    <w:rsid w:val="001A39F8"/>
    <w:rsid w:val="001A4BED"/>
    <w:rsid w:val="001A4FCD"/>
    <w:rsid w:val="001A5690"/>
    <w:rsid w:val="001A61FF"/>
    <w:rsid w:val="001A6B10"/>
    <w:rsid w:val="001A7C13"/>
    <w:rsid w:val="001A7DD7"/>
    <w:rsid w:val="001A7E95"/>
    <w:rsid w:val="001A7F89"/>
    <w:rsid w:val="001B00B9"/>
    <w:rsid w:val="001B18DD"/>
    <w:rsid w:val="001B2096"/>
    <w:rsid w:val="001B21F9"/>
    <w:rsid w:val="001B3313"/>
    <w:rsid w:val="001B35B1"/>
    <w:rsid w:val="001B3A37"/>
    <w:rsid w:val="001B50C0"/>
    <w:rsid w:val="001B535F"/>
    <w:rsid w:val="001C0155"/>
    <w:rsid w:val="001C0415"/>
    <w:rsid w:val="001C178C"/>
    <w:rsid w:val="001C1A3B"/>
    <w:rsid w:val="001C20C7"/>
    <w:rsid w:val="001C2416"/>
    <w:rsid w:val="001C245D"/>
    <w:rsid w:val="001C25F0"/>
    <w:rsid w:val="001C2EF9"/>
    <w:rsid w:val="001C32FE"/>
    <w:rsid w:val="001C3D61"/>
    <w:rsid w:val="001C443D"/>
    <w:rsid w:val="001C4903"/>
    <w:rsid w:val="001C4CB2"/>
    <w:rsid w:val="001C4D60"/>
    <w:rsid w:val="001C5FA7"/>
    <w:rsid w:val="001C6121"/>
    <w:rsid w:val="001C695E"/>
    <w:rsid w:val="001C6DF5"/>
    <w:rsid w:val="001C712C"/>
    <w:rsid w:val="001C7280"/>
    <w:rsid w:val="001D05B1"/>
    <w:rsid w:val="001D186E"/>
    <w:rsid w:val="001D2823"/>
    <w:rsid w:val="001D304E"/>
    <w:rsid w:val="001D3C0D"/>
    <w:rsid w:val="001D44E0"/>
    <w:rsid w:val="001D4A78"/>
    <w:rsid w:val="001D5D45"/>
    <w:rsid w:val="001D5E3B"/>
    <w:rsid w:val="001D6266"/>
    <w:rsid w:val="001D672C"/>
    <w:rsid w:val="001D6794"/>
    <w:rsid w:val="001D6BBA"/>
    <w:rsid w:val="001D6CB0"/>
    <w:rsid w:val="001D6F2E"/>
    <w:rsid w:val="001E03DB"/>
    <w:rsid w:val="001E0680"/>
    <w:rsid w:val="001E17FA"/>
    <w:rsid w:val="001E1DA3"/>
    <w:rsid w:val="001E27DE"/>
    <w:rsid w:val="001E2B0B"/>
    <w:rsid w:val="001E2DAB"/>
    <w:rsid w:val="001E387E"/>
    <w:rsid w:val="001E391A"/>
    <w:rsid w:val="001E3A32"/>
    <w:rsid w:val="001E4279"/>
    <w:rsid w:val="001E4EE6"/>
    <w:rsid w:val="001E5627"/>
    <w:rsid w:val="001E5E1F"/>
    <w:rsid w:val="001E627B"/>
    <w:rsid w:val="001E6DE9"/>
    <w:rsid w:val="001E715B"/>
    <w:rsid w:val="001F04B8"/>
    <w:rsid w:val="001F05C1"/>
    <w:rsid w:val="001F151B"/>
    <w:rsid w:val="001F1A2F"/>
    <w:rsid w:val="001F1F79"/>
    <w:rsid w:val="001F2EB3"/>
    <w:rsid w:val="001F335D"/>
    <w:rsid w:val="001F3E30"/>
    <w:rsid w:val="001F509E"/>
    <w:rsid w:val="001F50EB"/>
    <w:rsid w:val="001F604E"/>
    <w:rsid w:val="001F6C07"/>
    <w:rsid w:val="001F7E73"/>
    <w:rsid w:val="002005F0"/>
    <w:rsid w:val="002007CE"/>
    <w:rsid w:val="00200B00"/>
    <w:rsid w:val="00200F42"/>
    <w:rsid w:val="0020228A"/>
    <w:rsid w:val="0020292B"/>
    <w:rsid w:val="0020337D"/>
    <w:rsid w:val="00203898"/>
    <w:rsid w:val="00203E8C"/>
    <w:rsid w:val="00205381"/>
    <w:rsid w:val="0020584C"/>
    <w:rsid w:val="00206CFE"/>
    <w:rsid w:val="00207097"/>
    <w:rsid w:val="00207736"/>
    <w:rsid w:val="002102E8"/>
    <w:rsid w:val="00210964"/>
    <w:rsid w:val="00212C18"/>
    <w:rsid w:val="00212D83"/>
    <w:rsid w:val="00212FD1"/>
    <w:rsid w:val="00213812"/>
    <w:rsid w:val="002139CE"/>
    <w:rsid w:val="00213E57"/>
    <w:rsid w:val="0021538A"/>
    <w:rsid w:val="002165DC"/>
    <w:rsid w:val="00216AEA"/>
    <w:rsid w:val="002175CA"/>
    <w:rsid w:val="00217628"/>
    <w:rsid w:val="00220739"/>
    <w:rsid w:val="0022075F"/>
    <w:rsid w:val="00220A14"/>
    <w:rsid w:val="00220C8B"/>
    <w:rsid w:val="002215D4"/>
    <w:rsid w:val="00223106"/>
    <w:rsid w:val="0022564D"/>
    <w:rsid w:val="0022718C"/>
    <w:rsid w:val="00230338"/>
    <w:rsid w:val="00230495"/>
    <w:rsid w:val="002319E2"/>
    <w:rsid w:val="00231E32"/>
    <w:rsid w:val="00233C98"/>
    <w:rsid w:val="00237AC3"/>
    <w:rsid w:val="002407BF"/>
    <w:rsid w:val="00240A7C"/>
    <w:rsid w:val="00240CD6"/>
    <w:rsid w:val="00241769"/>
    <w:rsid w:val="00242C59"/>
    <w:rsid w:val="00242FC3"/>
    <w:rsid w:val="002452B3"/>
    <w:rsid w:val="002459AD"/>
    <w:rsid w:val="00245BCF"/>
    <w:rsid w:val="00247FD9"/>
    <w:rsid w:val="002503E6"/>
    <w:rsid w:val="00250756"/>
    <w:rsid w:val="00250BE6"/>
    <w:rsid w:val="0025145D"/>
    <w:rsid w:val="00252B8C"/>
    <w:rsid w:val="00253846"/>
    <w:rsid w:val="00254B8D"/>
    <w:rsid w:val="0025541D"/>
    <w:rsid w:val="00256013"/>
    <w:rsid w:val="00257A08"/>
    <w:rsid w:val="00257BFC"/>
    <w:rsid w:val="0026076E"/>
    <w:rsid w:val="00262240"/>
    <w:rsid w:val="00263296"/>
    <w:rsid w:val="002635DD"/>
    <w:rsid w:val="002637B7"/>
    <w:rsid w:val="002640B5"/>
    <w:rsid w:val="00265018"/>
    <w:rsid w:val="0026519F"/>
    <w:rsid w:val="0026660E"/>
    <w:rsid w:val="00266B4F"/>
    <w:rsid w:val="00266E73"/>
    <w:rsid w:val="002677DA"/>
    <w:rsid w:val="002701AB"/>
    <w:rsid w:val="00270BCE"/>
    <w:rsid w:val="00271410"/>
    <w:rsid w:val="00271BAC"/>
    <w:rsid w:val="0027238B"/>
    <w:rsid w:val="002731A0"/>
    <w:rsid w:val="0027364C"/>
    <w:rsid w:val="00274502"/>
    <w:rsid w:val="00274685"/>
    <w:rsid w:val="002746CA"/>
    <w:rsid w:val="00275427"/>
    <w:rsid w:val="002758F8"/>
    <w:rsid w:val="002768B3"/>
    <w:rsid w:val="00277AF5"/>
    <w:rsid w:val="00280785"/>
    <w:rsid w:val="00280912"/>
    <w:rsid w:val="00282130"/>
    <w:rsid w:val="00282A0A"/>
    <w:rsid w:val="0028330F"/>
    <w:rsid w:val="00283BAC"/>
    <w:rsid w:val="00283DB1"/>
    <w:rsid w:val="0028499E"/>
    <w:rsid w:val="00284B2A"/>
    <w:rsid w:val="00285777"/>
    <w:rsid w:val="00286A51"/>
    <w:rsid w:val="00287048"/>
    <w:rsid w:val="002870CE"/>
    <w:rsid w:val="00290F22"/>
    <w:rsid w:val="002914BC"/>
    <w:rsid w:val="00291834"/>
    <w:rsid w:val="00291E7D"/>
    <w:rsid w:val="002925BB"/>
    <w:rsid w:val="00292837"/>
    <w:rsid w:val="00293120"/>
    <w:rsid w:val="00294524"/>
    <w:rsid w:val="002949FE"/>
    <w:rsid w:val="00295077"/>
    <w:rsid w:val="00295193"/>
    <w:rsid w:val="00295CF5"/>
    <w:rsid w:val="0029646E"/>
    <w:rsid w:val="0029684C"/>
    <w:rsid w:val="00296D02"/>
    <w:rsid w:val="002A047A"/>
    <w:rsid w:val="002A0643"/>
    <w:rsid w:val="002A08E4"/>
    <w:rsid w:val="002A1D26"/>
    <w:rsid w:val="002A3EF4"/>
    <w:rsid w:val="002A4460"/>
    <w:rsid w:val="002A4D93"/>
    <w:rsid w:val="002A632F"/>
    <w:rsid w:val="002B018C"/>
    <w:rsid w:val="002B083C"/>
    <w:rsid w:val="002B13F8"/>
    <w:rsid w:val="002B16FE"/>
    <w:rsid w:val="002B2F31"/>
    <w:rsid w:val="002B2FF5"/>
    <w:rsid w:val="002B31FA"/>
    <w:rsid w:val="002B4CD9"/>
    <w:rsid w:val="002B56F1"/>
    <w:rsid w:val="002B59EC"/>
    <w:rsid w:val="002B5C69"/>
    <w:rsid w:val="002B6B84"/>
    <w:rsid w:val="002B7784"/>
    <w:rsid w:val="002C13E4"/>
    <w:rsid w:val="002C16F2"/>
    <w:rsid w:val="002C1EE7"/>
    <w:rsid w:val="002C23B1"/>
    <w:rsid w:val="002C328D"/>
    <w:rsid w:val="002C3375"/>
    <w:rsid w:val="002C3B62"/>
    <w:rsid w:val="002C410E"/>
    <w:rsid w:val="002C49B6"/>
    <w:rsid w:val="002C4CAD"/>
    <w:rsid w:val="002D0CFD"/>
    <w:rsid w:val="002D0F9D"/>
    <w:rsid w:val="002D1C2D"/>
    <w:rsid w:val="002D3075"/>
    <w:rsid w:val="002D378F"/>
    <w:rsid w:val="002D3CF7"/>
    <w:rsid w:val="002D420C"/>
    <w:rsid w:val="002D5220"/>
    <w:rsid w:val="002D5D88"/>
    <w:rsid w:val="002D7278"/>
    <w:rsid w:val="002D7F03"/>
    <w:rsid w:val="002E0153"/>
    <w:rsid w:val="002E015C"/>
    <w:rsid w:val="002E054B"/>
    <w:rsid w:val="002E0A7B"/>
    <w:rsid w:val="002E16F8"/>
    <w:rsid w:val="002E1F9D"/>
    <w:rsid w:val="002E24E7"/>
    <w:rsid w:val="002E35E0"/>
    <w:rsid w:val="002E38A1"/>
    <w:rsid w:val="002E3A1A"/>
    <w:rsid w:val="002E40BD"/>
    <w:rsid w:val="002E4415"/>
    <w:rsid w:val="002E5A7B"/>
    <w:rsid w:val="002E5B82"/>
    <w:rsid w:val="002E5C8D"/>
    <w:rsid w:val="002E6415"/>
    <w:rsid w:val="002E64C3"/>
    <w:rsid w:val="002E73C7"/>
    <w:rsid w:val="002E7447"/>
    <w:rsid w:val="002E7610"/>
    <w:rsid w:val="002E7DFD"/>
    <w:rsid w:val="002F00C9"/>
    <w:rsid w:val="002F0950"/>
    <w:rsid w:val="002F0A8A"/>
    <w:rsid w:val="002F0B01"/>
    <w:rsid w:val="002F0E91"/>
    <w:rsid w:val="002F1D75"/>
    <w:rsid w:val="002F20C3"/>
    <w:rsid w:val="002F55A5"/>
    <w:rsid w:val="002F5E92"/>
    <w:rsid w:val="002F5E93"/>
    <w:rsid w:val="002F6100"/>
    <w:rsid w:val="002F6152"/>
    <w:rsid w:val="002F7812"/>
    <w:rsid w:val="002F7B0D"/>
    <w:rsid w:val="002F7D64"/>
    <w:rsid w:val="00300041"/>
    <w:rsid w:val="003003A2"/>
    <w:rsid w:val="00300434"/>
    <w:rsid w:val="00300527"/>
    <w:rsid w:val="003005DE"/>
    <w:rsid w:val="0030080E"/>
    <w:rsid w:val="00301817"/>
    <w:rsid w:val="00301CFC"/>
    <w:rsid w:val="00302178"/>
    <w:rsid w:val="0030217F"/>
    <w:rsid w:val="0030270E"/>
    <w:rsid w:val="00302DF2"/>
    <w:rsid w:val="00303207"/>
    <w:rsid w:val="0030345E"/>
    <w:rsid w:val="00304BB9"/>
    <w:rsid w:val="00305167"/>
    <w:rsid w:val="00305327"/>
    <w:rsid w:val="00305635"/>
    <w:rsid w:val="00306360"/>
    <w:rsid w:val="003070F2"/>
    <w:rsid w:val="0030733B"/>
    <w:rsid w:val="00311078"/>
    <w:rsid w:val="00311F88"/>
    <w:rsid w:val="00312D82"/>
    <w:rsid w:val="00312EBB"/>
    <w:rsid w:val="00314986"/>
    <w:rsid w:val="003149F6"/>
    <w:rsid w:val="00315EA2"/>
    <w:rsid w:val="00317360"/>
    <w:rsid w:val="003175CF"/>
    <w:rsid w:val="003176F0"/>
    <w:rsid w:val="003205C3"/>
    <w:rsid w:val="00320F67"/>
    <w:rsid w:val="003237C5"/>
    <w:rsid w:val="00323BEC"/>
    <w:rsid w:val="0032621A"/>
    <w:rsid w:val="00326EB9"/>
    <w:rsid w:val="0033028A"/>
    <w:rsid w:val="00331A01"/>
    <w:rsid w:val="0033286E"/>
    <w:rsid w:val="0033287E"/>
    <w:rsid w:val="00332D89"/>
    <w:rsid w:val="003341F9"/>
    <w:rsid w:val="003350CE"/>
    <w:rsid w:val="0033672F"/>
    <w:rsid w:val="003367E0"/>
    <w:rsid w:val="0033704A"/>
    <w:rsid w:val="003372B7"/>
    <w:rsid w:val="003400A5"/>
    <w:rsid w:val="003400EF"/>
    <w:rsid w:val="0034069D"/>
    <w:rsid w:val="003407EF"/>
    <w:rsid w:val="00341713"/>
    <w:rsid w:val="00342522"/>
    <w:rsid w:val="0034259D"/>
    <w:rsid w:val="003433B7"/>
    <w:rsid w:val="00343DDA"/>
    <w:rsid w:val="00343FCB"/>
    <w:rsid w:val="00344381"/>
    <w:rsid w:val="0034441F"/>
    <w:rsid w:val="00344559"/>
    <w:rsid w:val="00344BF1"/>
    <w:rsid w:val="00344F2C"/>
    <w:rsid w:val="0034505E"/>
    <w:rsid w:val="00345243"/>
    <w:rsid w:val="003459F5"/>
    <w:rsid w:val="00345D56"/>
    <w:rsid w:val="00345F1C"/>
    <w:rsid w:val="0034708E"/>
    <w:rsid w:val="0035013A"/>
    <w:rsid w:val="00350220"/>
    <w:rsid w:val="00351FF1"/>
    <w:rsid w:val="003522F8"/>
    <w:rsid w:val="00352E7C"/>
    <w:rsid w:val="00353027"/>
    <w:rsid w:val="003535E7"/>
    <w:rsid w:val="00353795"/>
    <w:rsid w:val="00354185"/>
    <w:rsid w:val="003548A1"/>
    <w:rsid w:val="003557B8"/>
    <w:rsid w:val="00355B46"/>
    <w:rsid w:val="0035605E"/>
    <w:rsid w:val="00356486"/>
    <w:rsid w:val="00356BA4"/>
    <w:rsid w:val="0035723A"/>
    <w:rsid w:val="0035723C"/>
    <w:rsid w:val="00357312"/>
    <w:rsid w:val="00357C1E"/>
    <w:rsid w:val="00360096"/>
    <w:rsid w:val="00360D78"/>
    <w:rsid w:val="00360E34"/>
    <w:rsid w:val="003613AA"/>
    <w:rsid w:val="003622C2"/>
    <w:rsid w:val="003624B2"/>
    <w:rsid w:val="003631D0"/>
    <w:rsid w:val="003634CB"/>
    <w:rsid w:val="0036473D"/>
    <w:rsid w:val="003647FC"/>
    <w:rsid w:val="003649B5"/>
    <w:rsid w:val="003652AD"/>
    <w:rsid w:val="003663D1"/>
    <w:rsid w:val="00366B79"/>
    <w:rsid w:val="00366D89"/>
    <w:rsid w:val="00366E3A"/>
    <w:rsid w:val="00367E2F"/>
    <w:rsid w:val="00370562"/>
    <w:rsid w:val="00370B5D"/>
    <w:rsid w:val="003715D6"/>
    <w:rsid w:val="00371CFA"/>
    <w:rsid w:val="00372BD0"/>
    <w:rsid w:val="003730AA"/>
    <w:rsid w:val="0037399D"/>
    <w:rsid w:val="003742BE"/>
    <w:rsid w:val="00374FD6"/>
    <w:rsid w:val="0037594E"/>
    <w:rsid w:val="00376A88"/>
    <w:rsid w:val="0037736B"/>
    <w:rsid w:val="0037755F"/>
    <w:rsid w:val="003800E1"/>
    <w:rsid w:val="00381835"/>
    <w:rsid w:val="0038277F"/>
    <w:rsid w:val="003833C2"/>
    <w:rsid w:val="00385F98"/>
    <w:rsid w:val="0038654A"/>
    <w:rsid w:val="00386AED"/>
    <w:rsid w:val="0039167C"/>
    <w:rsid w:val="00391DED"/>
    <w:rsid w:val="00393C71"/>
    <w:rsid w:val="0039421E"/>
    <w:rsid w:val="003948FA"/>
    <w:rsid w:val="00394ED1"/>
    <w:rsid w:val="00395026"/>
    <w:rsid w:val="003956E5"/>
    <w:rsid w:val="00395705"/>
    <w:rsid w:val="00395C37"/>
    <w:rsid w:val="00396FF4"/>
    <w:rsid w:val="00397127"/>
    <w:rsid w:val="003A07E1"/>
    <w:rsid w:val="003A08ED"/>
    <w:rsid w:val="003A1812"/>
    <w:rsid w:val="003A18D0"/>
    <w:rsid w:val="003A1BC6"/>
    <w:rsid w:val="003A3C46"/>
    <w:rsid w:val="003A53D1"/>
    <w:rsid w:val="003A6D3C"/>
    <w:rsid w:val="003A6F5D"/>
    <w:rsid w:val="003A71C8"/>
    <w:rsid w:val="003A73AF"/>
    <w:rsid w:val="003A76E9"/>
    <w:rsid w:val="003B0E54"/>
    <w:rsid w:val="003B125C"/>
    <w:rsid w:val="003B1A34"/>
    <w:rsid w:val="003B1B07"/>
    <w:rsid w:val="003B2464"/>
    <w:rsid w:val="003B2728"/>
    <w:rsid w:val="003B2A4B"/>
    <w:rsid w:val="003B41C8"/>
    <w:rsid w:val="003B4ED4"/>
    <w:rsid w:val="003B708B"/>
    <w:rsid w:val="003B74DD"/>
    <w:rsid w:val="003B772B"/>
    <w:rsid w:val="003B780A"/>
    <w:rsid w:val="003C3A55"/>
    <w:rsid w:val="003C51E3"/>
    <w:rsid w:val="003C5490"/>
    <w:rsid w:val="003C611B"/>
    <w:rsid w:val="003C658E"/>
    <w:rsid w:val="003C7BA4"/>
    <w:rsid w:val="003D0463"/>
    <w:rsid w:val="003D11E3"/>
    <w:rsid w:val="003D122B"/>
    <w:rsid w:val="003D1965"/>
    <w:rsid w:val="003D2EA3"/>
    <w:rsid w:val="003D2EA5"/>
    <w:rsid w:val="003D6744"/>
    <w:rsid w:val="003D72FB"/>
    <w:rsid w:val="003D78E0"/>
    <w:rsid w:val="003D78FD"/>
    <w:rsid w:val="003E0FAC"/>
    <w:rsid w:val="003E263B"/>
    <w:rsid w:val="003E291B"/>
    <w:rsid w:val="003E337F"/>
    <w:rsid w:val="003E364A"/>
    <w:rsid w:val="003E3C0C"/>
    <w:rsid w:val="003E3FCD"/>
    <w:rsid w:val="003E46E3"/>
    <w:rsid w:val="003E4922"/>
    <w:rsid w:val="003E610B"/>
    <w:rsid w:val="003E654F"/>
    <w:rsid w:val="003E6B3E"/>
    <w:rsid w:val="003E7CC7"/>
    <w:rsid w:val="003F0B5D"/>
    <w:rsid w:val="003F0E6E"/>
    <w:rsid w:val="003F127F"/>
    <w:rsid w:val="003F4D3B"/>
    <w:rsid w:val="003F61BE"/>
    <w:rsid w:val="003F6B8C"/>
    <w:rsid w:val="003F728E"/>
    <w:rsid w:val="003F78AF"/>
    <w:rsid w:val="004008F2"/>
    <w:rsid w:val="004018F1"/>
    <w:rsid w:val="00401FE5"/>
    <w:rsid w:val="00402912"/>
    <w:rsid w:val="004029C4"/>
    <w:rsid w:val="004039EC"/>
    <w:rsid w:val="00403CA3"/>
    <w:rsid w:val="00404C5C"/>
    <w:rsid w:val="00405F99"/>
    <w:rsid w:val="004069F7"/>
    <w:rsid w:val="00406ADC"/>
    <w:rsid w:val="0040750A"/>
    <w:rsid w:val="0040751F"/>
    <w:rsid w:val="004103F1"/>
    <w:rsid w:val="00412141"/>
    <w:rsid w:val="00412389"/>
    <w:rsid w:val="0041288A"/>
    <w:rsid w:val="0041390D"/>
    <w:rsid w:val="004141FA"/>
    <w:rsid w:val="004145C5"/>
    <w:rsid w:val="00414CF4"/>
    <w:rsid w:val="004154EC"/>
    <w:rsid w:val="0041631E"/>
    <w:rsid w:val="00417B40"/>
    <w:rsid w:val="00417FF6"/>
    <w:rsid w:val="00420FED"/>
    <w:rsid w:val="00423C83"/>
    <w:rsid w:val="00425C8E"/>
    <w:rsid w:val="0042608A"/>
    <w:rsid w:val="004264AE"/>
    <w:rsid w:val="00426E52"/>
    <w:rsid w:val="00427AE8"/>
    <w:rsid w:val="00430F48"/>
    <w:rsid w:val="0043186B"/>
    <w:rsid w:val="0043337E"/>
    <w:rsid w:val="004334C5"/>
    <w:rsid w:val="00433C60"/>
    <w:rsid w:val="00435BF0"/>
    <w:rsid w:val="004371B3"/>
    <w:rsid w:val="0043774D"/>
    <w:rsid w:val="00437964"/>
    <w:rsid w:val="00441DE6"/>
    <w:rsid w:val="00442A3E"/>
    <w:rsid w:val="00442AC9"/>
    <w:rsid w:val="00443117"/>
    <w:rsid w:val="00443BBC"/>
    <w:rsid w:val="00443D57"/>
    <w:rsid w:val="0044513B"/>
    <w:rsid w:val="00445595"/>
    <w:rsid w:val="00445C41"/>
    <w:rsid w:val="00446DCA"/>
    <w:rsid w:val="00446E4A"/>
    <w:rsid w:val="00450B9F"/>
    <w:rsid w:val="004510F2"/>
    <w:rsid w:val="0045170C"/>
    <w:rsid w:val="004541B4"/>
    <w:rsid w:val="00454D7D"/>
    <w:rsid w:val="00455286"/>
    <w:rsid w:val="0045558C"/>
    <w:rsid w:val="00455D70"/>
    <w:rsid w:val="0045612E"/>
    <w:rsid w:val="0046079C"/>
    <w:rsid w:val="00460DE6"/>
    <w:rsid w:val="0046263F"/>
    <w:rsid w:val="00462795"/>
    <w:rsid w:val="004639A6"/>
    <w:rsid w:val="004650F7"/>
    <w:rsid w:val="00465F33"/>
    <w:rsid w:val="0046768C"/>
    <w:rsid w:val="00467C05"/>
    <w:rsid w:val="004725C4"/>
    <w:rsid w:val="0047281B"/>
    <w:rsid w:val="00472D6D"/>
    <w:rsid w:val="00472E84"/>
    <w:rsid w:val="00472E8F"/>
    <w:rsid w:val="00473844"/>
    <w:rsid w:val="0047386E"/>
    <w:rsid w:val="00473C43"/>
    <w:rsid w:val="00474DE5"/>
    <w:rsid w:val="004765EE"/>
    <w:rsid w:val="00476A22"/>
    <w:rsid w:val="00480D54"/>
    <w:rsid w:val="004833C8"/>
    <w:rsid w:val="00485416"/>
    <w:rsid w:val="00485E61"/>
    <w:rsid w:val="00486BD8"/>
    <w:rsid w:val="00486E2A"/>
    <w:rsid w:val="00487148"/>
    <w:rsid w:val="00492B8B"/>
    <w:rsid w:val="00494395"/>
    <w:rsid w:val="00495EB9"/>
    <w:rsid w:val="00496581"/>
    <w:rsid w:val="004977CA"/>
    <w:rsid w:val="004A09C8"/>
    <w:rsid w:val="004A15C3"/>
    <w:rsid w:val="004A17F1"/>
    <w:rsid w:val="004A2E0A"/>
    <w:rsid w:val="004A5610"/>
    <w:rsid w:val="004A7840"/>
    <w:rsid w:val="004B15DF"/>
    <w:rsid w:val="004B258C"/>
    <w:rsid w:val="004B4D9E"/>
    <w:rsid w:val="004B6241"/>
    <w:rsid w:val="004C0C2E"/>
    <w:rsid w:val="004C13E7"/>
    <w:rsid w:val="004C1CCD"/>
    <w:rsid w:val="004C1ECD"/>
    <w:rsid w:val="004C1EE7"/>
    <w:rsid w:val="004C20A7"/>
    <w:rsid w:val="004C305C"/>
    <w:rsid w:val="004C3199"/>
    <w:rsid w:val="004C3716"/>
    <w:rsid w:val="004C3DDD"/>
    <w:rsid w:val="004C4B36"/>
    <w:rsid w:val="004C52B3"/>
    <w:rsid w:val="004C5DAB"/>
    <w:rsid w:val="004C65E9"/>
    <w:rsid w:val="004C70B0"/>
    <w:rsid w:val="004C7AE4"/>
    <w:rsid w:val="004D0EA2"/>
    <w:rsid w:val="004D1266"/>
    <w:rsid w:val="004D12C5"/>
    <w:rsid w:val="004D19D2"/>
    <w:rsid w:val="004D2137"/>
    <w:rsid w:val="004D3442"/>
    <w:rsid w:val="004D34A6"/>
    <w:rsid w:val="004D3E1E"/>
    <w:rsid w:val="004D6A9B"/>
    <w:rsid w:val="004D7414"/>
    <w:rsid w:val="004D76E3"/>
    <w:rsid w:val="004E08E2"/>
    <w:rsid w:val="004E0B11"/>
    <w:rsid w:val="004E0DFB"/>
    <w:rsid w:val="004E14DB"/>
    <w:rsid w:val="004E171E"/>
    <w:rsid w:val="004E281C"/>
    <w:rsid w:val="004E29D1"/>
    <w:rsid w:val="004E3124"/>
    <w:rsid w:val="004E4652"/>
    <w:rsid w:val="004E6867"/>
    <w:rsid w:val="004E7D66"/>
    <w:rsid w:val="004E7D77"/>
    <w:rsid w:val="004F009E"/>
    <w:rsid w:val="004F0835"/>
    <w:rsid w:val="004F0D77"/>
    <w:rsid w:val="004F0F90"/>
    <w:rsid w:val="004F10FB"/>
    <w:rsid w:val="004F16CB"/>
    <w:rsid w:val="004F2490"/>
    <w:rsid w:val="004F334E"/>
    <w:rsid w:val="004F375D"/>
    <w:rsid w:val="004F3769"/>
    <w:rsid w:val="004F3B2C"/>
    <w:rsid w:val="004F4659"/>
    <w:rsid w:val="004F516E"/>
    <w:rsid w:val="004F602B"/>
    <w:rsid w:val="004F7569"/>
    <w:rsid w:val="00500224"/>
    <w:rsid w:val="00500E78"/>
    <w:rsid w:val="0050143D"/>
    <w:rsid w:val="00501A60"/>
    <w:rsid w:val="00501D7E"/>
    <w:rsid w:val="00501EDC"/>
    <w:rsid w:val="00504455"/>
    <w:rsid w:val="005046BD"/>
    <w:rsid w:val="00505810"/>
    <w:rsid w:val="00506E7D"/>
    <w:rsid w:val="005104F3"/>
    <w:rsid w:val="0051282E"/>
    <w:rsid w:val="00512E76"/>
    <w:rsid w:val="00512F44"/>
    <w:rsid w:val="00513325"/>
    <w:rsid w:val="00513585"/>
    <w:rsid w:val="005136E2"/>
    <w:rsid w:val="005151FC"/>
    <w:rsid w:val="0051531C"/>
    <w:rsid w:val="00516147"/>
    <w:rsid w:val="00516D58"/>
    <w:rsid w:val="005176B4"/>
    <w:rsid w:val="00517B84"/>
    <w:rsid w:val="005200B8"/>
    <w:rsid w:val="00520225"/>
    <w:rsid w:val="00520DB3"/>
    <w:rsid w:val="0052139D"/>
    <w:rsid w:val="00522621"/>
    <w:rsid w:val="00523EDE"/>
    <w:rsid w:val="005248E9"/>
    <w:rsid w:val="00524B3F"/>
    <w:rsid w:val="0052523E"/>
    <w:rsid w:val="005253FA"/>
    <w:rsid w:val="00525727"/>
    <w:rsid w:val="00525AFA"/>
    <w:rsid w:val="0052643C"/>
    <w:rsid w:val="005266DB"/>
    <w:rsid w:val="0052798F"/>
    <w:rsid w:val="00527C96"/>
    <w:rsid w:val="00527DF3"/>
    <w:rsid w:val="00530F98"/>
    <w:rsid w:val="00531703"/>
    <w:rsid w:val="005317C9"/>
    <w:rsid w:val="00531B6E"/>
    <w:rsid w:val="005338FE"/>
    <w:rsid w:val="00533AF4"/>
    <w:rsid w:val="00533E1B"/>
    <w:rsid w:val="00534F67"/>
    <w:rsid w:val="00535496"/>
    <w:rsid w:val="005357D7"/>
    <w:rsid w:val="0053648C"/>
    <w:rsid w:val="00537CDD"/>
    <w:rsid w:val="00537EBC"/>
    <w:rsid w:val="0054109F"/>
    <w:rsid w:val="00542B31"/>
    <w:rsid w:val="0054429B"/>
    <w:rsid w:val="00545750"/>
    <w:rsid w:val="00546F3B"/>
    <w:rsid w:val="005476E8"/>
    <w:rsid w:val="00550361"/>
    <w:rsid w:val="0055083B"/>
    <w:rsid w:val="00551208"/>
    <w:rsid w:val="005524F1"/>
    <w:rsid w:val="005535CD"/>
    <w:rsid w:val="00553C54"/>
    <w:rsid w:val="00553D5E"/>
    <w:rsid w:val="005540A9"/>
    <w:rsid w:val="005548B2"/>
    <w:rsid w:val="00555836"/>
    <w:rsid w:val="00557C8B"/>
    <w:rsid w:val="00560213"/>
    <w:rsid w:val="0056070B"/>
    <w:rsid w:val="0056123C"/>
    <w:rsid w:val="00561507"/>
    <w:rsid w:val="00561D77"/>
    <w:rsid w:val="00562DE8"/>
    <w:rsid w:val="00562FA7"/>
    <w:rsid w:val="00563120"/>
    <w:rsid w:val="00563BC8"/>
    <w:rsid w:val="005648E4"/>
    <w:rsid w:val="005653D3"/>
    <w:rsid w:val="00566CD2"/>
    <w:rsid w:val="00566D56"/>
    <w:rsid w:val="00566E54"/>
    <w:rsid w:val="005678AA"/>
    <w:rsid w:val="00570687"/>
    <w:rsid w:val="00570C9A"/>
    <w:rsid w:val="00571490"/>
    <w:rsid w:val="0057166C"/>
    <w:rsid w:val="00571832"/>
    <w:rsid w:val="00571E2E"/>
    <w:rsid w:val="005724AC"/>
    <w:rsid w:val="005730B3"/>
    <w:rsid w:val="0057310B"/>
    <w:rsid w:val="0057381C"/>
    <w:rsid w:val="00573ECC"/>
    <w:rsid w:val="0057534F"/>
    <w:rsid w:val="005765E1"/>
    <w:rsid w:val="00576E47"/>
    <w:rsid w:val="0057718D"/>
    <w:rsid w:val="00580DA9"/>
    <w:rsid w:val="005819FE"/>
    <w:rsid w:val="00582CDF"/>
    <w:rsid w:val="00582D60"/>
    <w:rsid w:val="00582E29"/>
    <w:rsid w:val="005830FF"/>
    <w:rsid w:val="00585916"/>
    <w:rsid w:val="00585DE9"/>
    <w:rsid w:val="00586352"/>
    <w:rsid w:val="005870BF"/>
    <w:rsid w:val="00590627"/>
    <w:rsid w:val="00590F27"/>
    <w:rsid w:val="00591E1E"/>
    <w:rsid w:val="00591F32"/>
    <w:rsid w:val="00592C0E"/>
    <w:rsid w:val="005931C7"/>
    <w:rsid w:val="00594901"/>
    <w:rsid w:val="00595182"/>
    <w:rsid w:val="00595436"/>
    <w:rsid w:val="0059595C"/>
    <w:rsid w:val="005962C6"/>
    <w:rsid w:val="005965EA"/>
    <w:rsid w:val="00597A6A"/>
    <w:rsid w:val="005A0992"/>
    <w:rsid w:val="005A134A"/>
    <w:rsid w:val="005A14FE"/>
    <w:rsid w:val="005A1B20"/>
    <w:rsid w:val="005A3406"/>
    <w:rsid w:val="005A34F4"/>
    <w:rsid w:val="005A3DEA"/>
    <w:rsid w:val="005A408D"/>
    <w:rsid w:val="005A47B3"/>
    <w:rsid w:val="005A5B12"/>
    <w:rsid w:val="005A7D18"/>
    <w:rsid w:val="005B08D0"/>
    <w:rsid w:val="005B0A3B"/>
    <w:rsid w:val="005B0E5B"/>
    <w:rsid w:val="005B12D4"/>
    <w:rsid w:val="005B163C"/>
    <w:rsid w:val="005B1760"/>
    <w:rsid w:val="005B1D36"/>
    <w:rsid w:val="005B3042"/>
    <w:rsid w:val="005B3FB5"/>
    <w:rsid w:val="005B3FBC"/>
    <w:rsid w:val="005B4BE8"/>
    <w:rsid w:val="005B5C4C"/>
    <w:rsid w:val="005B637D"/>
    <w:rsid w:val="005B7309"/>
    <w:rsid w:val="005C00FE"/>
    <w:rsid w:val="005C05E8"/>
    <w:rsid w:val="005C0C69"/>
    <w:rsid w:val="005C169B"/>
    <w:rsid w:val="005C20CE"/>
    <w:rsid w:val="005C2563"/>
    <w:rsid w:val="005C25BC"/>
    <w:rsid w:val="005C29FC"/>
    <w:rsid w:val="005C3853"/>
    <w:rsid w:val="005C50A7"/>
    <w:rsid w:val="005C53BB"/>
    <w:rsid w:val="005C5CC2"/>
    <w:rsid w:val="005C5F27"/>
    <w:rsid w:val="005C6744"/>
    <w:rsid w:val="005C7E21"/>
    <w:rsid w:val="005D0134"/>
    <w:rsid w:val="005D0B0A"/>
    <w:rsid w:val="005D0E64"/>
    <w:rsid w:val="005D105B"/>
    <w:rsid w:val="005D10B7"/>
    <w:rsid w:val="005D1F2A"/>
    <w:rsid w:val="005D21EB"/>
    <w:rsid w:val="005D2A92"/>
    <w:rsid w:val="005D34A0"/>
    <w:rsid w:val="005D3AF4"/>
    <w:rsid w:val="005D3C0E"/>
    <w:rsid w:val="005D3CFC"/>
    <w:rsid w:val="005D4029"/>
    <w:rsid w:val="005D57FD"/>
    <w:rsid w:val="005D592E"/>
    <w:rsid w:val="005D5B8F"/>
    <w:rsid w:val="005D5F2E"/>
    <w:rsid w:val="005D6129"/>
    <w:rsid w:val="005D6AD7"/>
    <w:rsid w:val="005D6F20"/>
    <w:rsid w:val="005D7E87"/>
    <w:rsid w:val="005E0074"/>
    <w:rsid w:val="005E176A"/>
    <w:rsid w:val="005E199B"/>
    <w:rsid w:val="005E1A81"/>
    <w:rsid w:val="005E1B80"/>
    <w:rsid w:val="005E28FF"/>
    <w:rsid w:val="005E4258"/>
    <w:rsid w:val="005E4D99"/>
    <w:rsid w:val="005E4FCD"/>
    <w:rsid w:val="005E501A"/>
    <w:rsid w:val="005E57BB"/>
    <w:rsid w:val="005E61C5"/>
    <w:rsid w:val="005E6ED9"/>
    <w:rsid w:val="005E700F"/>
    <w:rsid w:val="005E7CD5"/>
    <w:rsid w:val="005F2A65"/>
    <w:rsid w:val="005F2BCD"/>
    <w:rsid w:val="005F2C8A"/>
    <w:rsid w:val="005F3B07"/>
    <w:rsid w:val="005F3F82"/>
    <w:rsid w:val="005F49BE"/>
    <w:rsid w:val="005F4ABB"/>
    <w:rsid w:val="005F5E50"/>
    <w:rsid w:val="005F617D"/>
    <w:rsid w:val="005F6733"/>
    <w:rsid w:val="00600A41"/>
    <w:rsid w:val="00601211"/>
    <w:rsid w:val="006019BD"/>
    <w:rsid w:val="0060283B"/>
    <w:rsid w:val="00602CF9"/>
    <w:rsid w:val="006036E2"/>
    <w:rsid w:val="00603EB6"/>
    <w:rsid w:val="00604021"/>
    <w:rsid w:val="00604FB8"/>
    <w:rsid w:val="00605F67"/>
    <w:rsid w:val="0060748B"/>
    <w:rsid w:val="0061108C"/>
    <w:rsid w:val="006111F4"/>
    <w:rsid w:val="006119F7"/>
    <w:rsid w:val="00611E1A"/>
    <w:rsid w:val="006121BE"/>
    <w:rsid w:val="00612833"/>
    <w:rsid w:val="00612C5C"/>
    <w:rsid w:val="00613553"/>
    <w:rsid w:val="00613980"/>
    <w:rsid w:val="00613E78"/>
    <w:rsid w:val="006140B5"/>
    <w:rsid w:val="00614DCE"/>
    <w:rsid w:val="006155FA"/>
    <w:rsid w:val="00616E73"/>
    <w:rsid w:val="00616EAA"/>
    <w:rsid w:val="00616F82"/>
    <w:rsid w:val="006172BE"/>
    <w:rsid w:val="00617C9A"/>
    <w:rsid w:val="006201FF"/>
    <w:rsid w:val="006209D0"/>
    <w:rsid w:val="00622B06"/>
    <w:rsid w:val="006232CB"/>
    <w:rsid w:val="006239A1"/>
    <w:rsid w:val="00624B5E"/>
    <w:rsid w:val="006268A7"/>
    <w:rsid w:val="00626DC5"/>
    <w:rsid w:val="00627169"/>
    <w:rsid w:val="006273B9"/>
    <w:rsid w:val="00634CBC"/>
    <w:rsid w:val="006352F8"/>
    <w:rsid w:val="00635A3E"/>
    <w:rsid w:val="00636680"/>
    <w:rsid w:val="00637761"/>
    <w:rsid w:val="0064051F"/>
    <w:rsid w:val="0064053A"/>
    <w:rsid w:val="0064084B"/>
    <w:rsid w:val="00640880"/>
    <w:rsid w:val="006411BB"/>
    <w:rsid w:val="00641DF5"/>
    <w:rsid w:val="006423AE"/>
    <w:rsid w:val="006424C4"/>
    <w:rsid w:val="006441B6"/>
    <w:rsid w:val="006443F4"/>
    <w:rsid w:val="006445D9"/>
    <w:rsid w:val="00645224"/>
    <w:rsid w:val="006457ED"/>
    <w:rsid w:val="00645CEF"/>
    <w:rsid w:val="00646FD3"/>
    <w:rsid w:val="00647040"/>
    <w:rsid w:val="0065068D"/>
    <w:rsid w:val="00650AAC"/>
    <w:rsid w:val="00650EB2"/>
    <w:rsid w:val="00651068"/>
    <w:rsid w:val="00651533"/>
    <w:rsid w:val="006537D4"/>
    <w:rsid w:val="00653F61"/>
    <w:rsid w:val="006542D8"/>
    <w:rsid w:val="006559C1"/>
    <w:rsid w:val="00656846"/>
    <w:rsid w:val="0065698D"/>
    <w:rsid w:val="00656A5B"/>
    <w:rsid w:val="00657B8A"/>
    <w:rsid w:val="006601CA"/>
    <w:rsid w:val="0066035C"/>
    <w:rsid w:val="0066099E"/>
    <w:rsid w:val="00660D28"/>
    <w:rsid w:val="00662428"/>
    <w:rsid w:val="006625C9"/>
    <w:rsid w:val="00662C89"/>
    <w:rsid w:val="00662E83"/>
    <w:rsid w:val="00663C0B"/>
    <w:rsid w:val="00663CB3"/>
    <w:rsid w:val="00663D7D"/>
    <w:rsid w:val="006651E4"/>
    <w:rsid w:val="0066784B"/>
    <w:rsid w:val="0066795D"/>
    <w:rsid w:val="00667C9C"/>
    <w:rsid w:val="00667F0D"/>
    <w:rsid w:val="006703FD"/>
    <w:rsid w:val="006711AF"/>
    <w:rsid w:val="006720B8"/>
    <w:rsid w:val="00672B37"/>
    <w:rsid w:val="00672BC6"/>
    <w:rsid w:val="00673078"/>
    <w:rsid w:val="0067401C"/>
    <w:rsid w:val="00675B72"/>
    <w:rsid w:val="00676094"/>
    <w:rsid w:val="00676866"/>
    <w:rsid w:val="00677382"/>
    <w:rsid w:val="00677B1D"/>
    <w:rsid w:val="00680157"/>
    <w:rsid w:val="00680721"/>
    <w:rsid w:val="0068092F"/>
    <w:rsid w:val="006829AB"/>
    <w:rsid w:val="006830E4"/>
    <w:rsid w:val="006849C3"/>
    <w:rsid w:val="00687100"/>
    <w:rsid w:val="006879FC"/>
    <w:rsid w:val="00690079"/>
    <w:rsid w:val="006902D1"/>
    <w:rsid w:val="006912FE"/>
    <w:rsid w:val="00691D83"/>
    <w:rsid w:val="00691ECE"/>
    <w:rsid w:val="00692047"/>
    <w:rsid w:val="006921AF"/>
    <w:rsid w:val="006954ED"/>
    <w:rsid w:val="00695D55"/>
    <w:rsid w:val="006960C9"/>
    <w:rsid w:val="00696AD8"/>
    <w:rsid w:val="00696F1B"/>
    <w:rsid w:val="00697956"/>
    <w:rsid w:val="00697A3A"/>
    <w:rsid w:val="006A06B2"/>
    <w:rsid w:val="006A189F"/>
    <w:rsid w:val="006A2918"/>
    <w:rsid w:val="006A2DA4"/>
    <w:rsid w:val="006A33EC"/>
    <w:rsid w:val="006A3569"/>
    <w:rsid w:val="006A3FF6"/>
    <w:rsid w:val="006A4716"/>
    <w:rsid w:val="006A5926"/>
    <w:rsid w:val="006A5F42"/>
    <w:rsid w:val="006A684B"/>
    <w:rsid w:val="006A7AE5"/>
    <w:rsid w:val="006B1976"/>
    <w:rsid w:val="006B54FF"/>
    <w:rsid w:val="006B6BD7"/>
    <w:rsid w:val="006B6CF7"/>
    <w:rsid w:val="006C01F8"/>
    <w:rsid w:val="006C060C"/>
    <w:rsid w:val="006C0767"/>
    <w:rsid w:val="006C0CE5"/>
    <w:rsid w:val="006C130E"/>
    <w:rsid w:val="006C16A3"/>
    <w:rsid w:val="006C21E6"/>
    <w:rsid w:val="006C2BEC"/>
    <w:rsid w:val="006C3404"/>
    <w:rsid w:val="006C3775"/>
    <w:rsid w:val="006C47E0"/>
    <w:rsid w:val="006C492F"/>
    <w:rsid w:val="006C53F4"/>
    <w:rsid w:val="006C54F2"/>
    <w:rsid w:val="006C64C1"/>
    <w:rsid w:val="006C7112"/>
    <w:rsid w:val="006C7BD3"/>
    <w:rsid w:val="006C7F0E"/>
    <w:rsid w:val="006D1DCE"/>
    <w:rsid w:val="006D48BA"/>
    <w:rsid w:val="006D4D37"/>
    <w:rsid w:val="006D76D8"/>
    <w:rsid w:val="006E3B33"/>
    <w:rsid w:val="006E3BF9"/>
    <w:rsid w:val="006E433D"/>
    <w:rsid w:val="006E4D5E"/>
    <w:rsid w:val="006E4ECE"/>
    <w:rsid w:val="006E56A4"/>
    <w:rsid w:val="006E5F6A"/>
    <w:rsid w:val="006E6BF9"/>
    <w:rsid w:val="006E75A5"/>
    <w:rsid w:val="006E76C3"/>
    <w:rsid w:val="006E7C41"/>
    <w:rsid w:val="006E7E94"/>
    <w:rsid w:val="006F1653"/>
    <w:rsid w:val="006F1CA7"/>
    <w:rsid w:val="006F2A9F"/>
    <w:rsid w:val="006F429F"/>
    <w:rsid w:val="006F493D"/>
    <w:rsid w:val="006F4A01"/>
    <w:rsid w:val="006F4D4D"/>
    <w:rsid w:val="006F5ECC"/>
    <w:rsid w:val="006F6648"/>
    <w:rsid w:val="006F6778"/>
    <w:rsid w:val="006F6C24"/>
    <w:rsid w:val="006F6C72"/>
    <w:rsid w:val="006F7B6C"/>
    <w:rsid w:val="006F7D21"/>
    <w:rsid w:val="006F7D4E"/>
    <w:rsid w:val="00701053"/>
    <w:rsid w:val="00701661"/>
    <w:rsid w:val="0070176F"/>
    <w:rsid w:val="007023B6"/>
    <w:rsid w:val="007023C0"/>
    <w:rsid w:val="007027E0"/>
    <w:rsid w:val="00703333"/>
    <w:rsid w:val="0070362C"/>
    <w:rsid w:val="007037FA"/>
    <w:rsid w:val="007049EF"/>
    <w:rsid w:val="0070650C"/>
    <w:rsid w:val="00706535"/>
    <w:rsid w:val="00707728"/>
    <w:rsid w:val="0071030B"/>
    <w:rsid w:val="00710CB0"/>
    <w:rsid w:val="00710F3A"/>
    <w:rsid w:val="0071154F"/>
    <w:rsid w:val="00711551"/>
    <w:rsid w:val="00711676"/>
    <w:rsid w:val="00711926"/>
    <w:rsid w:val="00711FFE"/>
    <w:rsid w:val="0071235D"/>
    <w:rsid w:val="00712E16"/>
    <w:rsid w:val="00713B65"/>
    <w:rsid w:val="00714D69"/>
    <w:rsid w:val="0071510F"/>
    <w:rsid w:val="007159C6"/>
    <w:rsid w:val="007207B2"/>
    <w:rsid w:val="0072087E"/>
    <w:rsid w:val="00721153"/>
    <w:rsid w:val="00722424"/>
    <w:rsid w:val="0072271B"/>
    <w:rsid w:val="00722B56"/>
    <w:rsid w:val="00723AEC"/>
    <w:rsid w:val="0072591B"/>
    <w:rsid w:val="00727144"/>
    <w:rsid w:val="00730F3E"/>
    <w:rsid w:val="007323E0"/>
    <w:rsid w:val="00732C3F"/>
    <w:rsid w:val="007342D8"/>
    <w:rsid w:val="00734F79"/>
    <w:rsid w:val="00735F31"/>
    <w:rsid w:val="007365B7"/>
    <w:rsid w:val="00736C6F"/>
    <w:rsid w:val="00736CD3"/>
    <w:rsid w:val="00737E75"/>
    <w:rsid w:val="00740775"/>
    <w:rsid w:val="00741DF1"/>
    <w:rsid w:val="00742DA3"/>
    <w:rsid w:val="00743B2A"/>
    <w:rsid w:val="00744AD2"/>
    <w:rsid w:val="00744B0A"/>
    <w:rsid w:val="00744C40"/>
    <w:rsid w:val="007450F2"/>
    <w:rsid w:val="00746664"/>
    <w:rsid w:val="00747DFB"/>
    <w:rsid w:val="00750432"/>
    <w:rsid w:val="007505CB"/>
    <w:rsid w:val="007515F8"/>
    <w:rsid w:val="00752963"/>
    <w:rsid w:val="00752FA2"/>
    <w:rsid w:val="0075592C"/>
    <w:rsid w:val="00755D9B"/>
    <w:rsid w:val="007565B6"/>
    <w:rsid w:val="0075691C"/>
    <w:rsid w:val="00756FAA"/>
    <w:rsid w:val="00757115"/>
    <w:rsid w:val="007571EE"/>
    <w:rsid w:val="007601DF"/>
    <w:rsid w:val="0076154D"/>
    <w:rsid w:val="007616E9"/>
    <w:rsid w:val="00761C60"/>
    <w:rsid w:val="00762D15"/>
    <w:rsid w:val="007634F9"/>
    <w:rsid w:val="00763A70"/>
    <w:rsid w:val="0076539B"/>
    <w:rsid w:val="00765437"/>
    <w:rsid w:val="0076554F"/>
    <w:rsid w:val="007657AD"/>
    <w:rsid w:val="00766937"/>
    <w:rsid w:val="007677B5"/>
    <w:rsid w:val="007707C8"/>
    <w:rsid w:val="00771C9E"/>
    <w:rsid w:val="00771EAD"/>
    <w:rsid w:val="007737C6"/>
    <w:rsid w:val="007739A7"/>
    <w:rsid w:val="00774BE5"/>
    <w:rsid w:val="0077564A"/>
    <w:rsid w:val="007760E9"/>
    <w:rsid w:val="00776CF1"/>
    <w:rsid w:val="00776ED8"/>
    <w:rsid w:val="00777743"/>
    <w:rsid w:val="00777A5E"/>
    <w:rsid w:val="00780B9B"/>
    <w:rsid w:val="00781815"/>
    <w:rsid w:val="00781CC5"/>
    <w:rsid w:val="00783051"/>
    <w:rsid w:val="007831B2"/>
    <w:rsid w:val="007836FB"/>
    <w:rsid w:val="00784290"/>
    <w:rsid w:val="007846AA"/>
    <w:rsid w:val="007849E2"/>
    <w:rsid w:val="00785574"/>
    <w:rsid w:val="00786308"/>
    <w:rsid w:val="007878BB"/>
    <w:rsid w:val="0079071C"/>
    <w:rsid w:val="007914F6"/>
    <w:rsid w:val="007915FD"/>
    <w:rsid w:val="00791C12"/>
    <w:rsid w:val="00791FC9"/>
    <w:rsid w:val="007935D8"/>
    <w:rsid w:val="00793D46"/>
    <w:rsid w:val="0079416D"/>
    <w:rsid w:val="007954EA"/>
    <w:rsid w:val="0079641A"/>
    <w:rsid w:val="00796981"/>
    <w:rsid w:val="00796E4A"/>
    <w:rsid w:val="00796EC0"/>
    <w:rsid w:val="0079760E"/>
    <w:rsid w:val="007977D2"/>
    <w:rsid w:val="007A05E6"/>
    <w:rsid w:val="007A1088"/>
    <w:rsid w:val="007A190E"/>
    <w:rsid w:val="007A23EE"/>
    <w:rsid w:val="007A2B87"/>
    <w:rsid w:val="007A2F30"/>
    <w:rsid w:val="007A39AA"/>
    <w:rsid w:val="007A4453"/>
    <w:rsid w:val="007A45EC"/>
    <w:rsid w:val="007A53C3"/>
    <w:rsid w:val="007A5899"/>
    <w:rsid w:val="007A5CEA"/>
    <w:rsid w:val="007A72A1"/>
    <w:rsid w:val="007B07A8"/>
    <w:rsid w:val="007B2719"/>
    <w:rsid w:val="007B290C"/>
    <w:rsid w:val="007B3686"/>
    <w:rsid w:val="007B3C90"/>
    <w:rsid w:val="007B5714"/>
    <w:rsid w:val="007B5C83"/>
    <w:rsid w:val="007B601B"/>
    <w:rsid w:val="007B602A"/>
    <w:rsid w:val="007B6A05"/>
    <w:rsid w:val="007B72AE"/>
    <w:rsid w:val="007C1057"/>
    <w:rsid w:val="007C109C"/>
    <w:rsid w:val="007C12F3"/>
    <w:rsid w:val="007C15CD"/>
    <w:rsid w:val="007C1A39"/>
    <w:rsid w:val="007C2208"/>
    <w:rsid w:val="007C2B3F"/>
    <w:rsid w:val="007C3131"/>
    <w:rsid w:val="007C33CD"/>
    <w:rsid w:val="007C477D"/>
    <w:rsid w:val="007C51D1"/>
    <w:rsid w:val="007C59FC"/>
    <w:rsid w:val="007C62CF"/>
    <w:rsid w:val="007D2015"/>
    <w:rsid w:val="007D2AD6"/>
    <w:rsid w:val="007D2AF0"/>
    <w:rsid w:val="007D2D20"/>
    <w:rsid w:val="007D40A9"/>
    <w:rsid w:val="007D4C58"/>
    <w:rsid w:val="007D551E"/>
    <w:rsid w:val="007D5F79"/>
    <w:rsid w:val="007D60F3"/>
    <w:rsid w:val="007D6F92"/>
    <w:rsid w:val="007D6FB9"/>
    <w:rsid w:val="007D7925"/>
    <w:rsid w:val="007E05F3"/>
    <w:rsid w:val="007E0EF3"/>
    <w:rsid w:val="007E180A"/>
    <w:rsid w:val="007E214A"/>
    <w:rsid w:val="007E3EB0"/>
    <w:rsid w:val="007E4C7C"/>
    <w:rsid w:val="007E6FFF"/>
    <w:rsid w:val="007E79CE"/>
    <w:rsid w:val="007E7C0F"/>
    <w:rsid w:val="007F08F0"/>
    <w:rsid w:val="007F0C96"/>
    <w:rsid w:val="007F1E28"/>
    <w:rsid w:val="007F20A6"/>
    <w:rsid w:val="007F270C"/>
    <w:rsid w:val="007F2C8D"/>
    <w:rsid w:val="007F30CC"/>
    <w:rsid w:val="007F4851"/>
    <w:rsid w:val="007F504C"/>
    <w:rsid w:val="007F5166"/>
    <w:rsid w:val="007F56B7"/>
    <w:rsid w:val="007F5AF9"/>
    <w:rsid w:val="007F696E"/>
    <w:rsid w:val="007F78CF"/>
    <w:rsid w:val="007F7A58"/>
    <w:rsid w:val="00800E9C"/>
    <w:rsid w:val="00802422"/>
    <w:rsid w:val="008033F8"/>
    <w:rsid w:val="00803C3B"/>
    <w:rsid w:val="00804ED6"/>
    <w:rsid w:val="008060E7"/>
    <w:rsid w:val="008073EE"/>
    <w:rsid w:val="008101A1"/>
    <w:rsid w:val="008129FF"/>
    <w:rsid w:val="00813270"/>
    <w:rsid w:val="00814A22"/>
    <w:rsid w:val="00815353"/>
    <w:rsid w:val="008154B6"/>
    <w:rsid w:val="008156CD"/>
    <w:rsid w:val="0081585B"/>
    <w:rsid w:val="008159B9"/>
    <w:rsid w:val="00815AC6"/>
    <w:rsid w:val="00815FCA"/>
    <w:rsid w:val="00816436"/>
    <w:rsid w:val="008167CC"/>
    <w:rsid w:val="00817290"/>
    <w:rsid w:val="008172B6"/>
    <w:rsid w:val="008173D3"/>
    <w:rsid w:val="00820936"/>
    <w:rsid w:val="00820F22"/>
    <w:rsid w:val="0082123F"/>
    <w:rsid w:val="008213CE"/>
    <w:rsid w:val="00821642"/>
    <w:rsid w:val="00822C54"/>
    <w:rsid w:val="00822F97"/>
    <w:rsid w:val="00824B55"/>
    <w:rsid w:val="008268E3"/>
    <w:rsid w:val="008276DC"/>
    <w:rsid w:val="00827D3C"/>
    <w:rsid w:val="00827DFD"/>
    <w:rsid w:val="00830DE6"/>
    <w:rsid w:val="00831B66"/>
    <w:rsid w:val="0083366B"/>
    <w:rsid w:val="0083421F"/>
    <w:rsid w:val="008342EB"/>
    <w:rsid w:val="00834526"/>
    <w:rsid w:val="00834D12"/>
    <w:rsid w:val="00835539"/>
    <w:rsid w:val="00836535"/>
    <w:rsid w:val="00837069"/>
    <w:rsid w:val="008372F7"/>
    <w:rsid w:val="0084000C"/>
    <w:rsid w:val="00841E69"/>
    <w:rsid w:val="008423E7"/>
    <w:rsid w:val="008432BC"/>
    <w:rsid w:val="00843454"/>
    <w:rsid w:val="008434E8"/>
    <w:rsid w:val="0084419F"/>
    <w:rsid w:val="008443AB"/>
    <w:rsid w:val="008449C6"/>
    <w:rsid w:val="0084536F"/>
    <w:rsid w:val="00845837"/>
    <w:rsid w:val="00845B52"/>
    <w:rsid w:val="0084667F"/>
    <w:rsid w:val="00846998"/>
    <w:rsid w:val="0084734C"/>
    <w:rsid w:val="00847FA6"/>
    <w:rsid w:val="00850767"/>
    <w:rsid w:val="00850D0B"/>
    <w:rsid w:val="008516CF"/>
    <w:rsid w:val="0085188C"/>
    <w:rsid w:val="008519D3"/>
    <w:rsid w:val="00851FA8"/>
    <w:rsid w:val="00852A72"/>
    <w:rsid w:val="00853628"/>
    <w:rsid w:val="00853EED"/>
    <w:rsid w:val="00855DB4"/>
    <w:rsid w:val="0085614E"/>
    <w:rsid w:val="00856A80"/>
    <w:rsid w:val="00860245"/>
    <w:rsid w:val="00860AA5"/>
    <w:rsid w:val="00861A0A"/>
    <w:rsid w:val="00862554"/>
    <w:rsid w:val="008632FF"/>
    <w:rsid w:val="00863706"/>
    <w:rsid w:val="008644B7"/>
    <w:rsid w:val="00864F08"/>
    <w:rsid w:val="00865BFC"/>
    <w:rsid w:val="00865D76"/>
    <w:rsid w:val="00866428"/>
    <w:rsid w:val="00866D23"/>
    <w:rsid w:val="00871744"/>
    <w:rsid w:val="00873819"/>
    <w:rsid w:val="00873E07"/>
    <w:rsid w:val="008774CC"/>
    <w:rsid w:val="0087793B"/>
    <w:rsid w:val="00877D43"/>
    <w:rsid w:val="008807A0"/>
    <w:rsid w:val="00882168"/>
    <w:rsid w:val="0088338D"/>
    <w:rsid w:val="008833F9"/>
    <w:rsid w:val="00883C51"/>
    <w:rsid w:val="008845E2"/>
    <w:rsid w:val="0088463B"/>
    <w:rsid w:val="00884CFA"/>
    <w:rsid w:val="00884D9A"/>
    <w:rsid w:val="00886069"/>
    <w:rsid w:val="00886A3B"/>
    <w:rsid w:val="00887E84"/>
    <w:rsid w:val="00890712"/>
    <w:rsid w:val="0089162C"/>
    <w:rsid w:val="00891C39"/>
    <w:rsid w:val="00892818"/>
    <w:rsid w:val="00892A72"/>
    <w:rsid w:val="00892D15"/>
    <w:rsid w:val="00893E71"/>
    <w:rsid w:val="00894237"/>
    <w:rsid w:val="00895683"/>
    <w:rsid w:val="008A00BD"/>
    <w:rsid w:val="008A160F"/>
    <w:rsid w:val="008A1A91"/>
    <w:rsid w:val="008A2235"/>
    <w:rsid w:val="008A2676"/>
    <w:rsid w:val="008A2863"/>
    <w:rsid w:val="008A38DE"/>
    <w:rsid w:val="008A3960"/>
    <w:rsid w:val="008A3F44"/>
    <w:rsid w:val="008A4257"/>
    <w:rsid w:val="008A5674"/>
    <w:rsid w:val="008A5737"/>
    <w:rsid w:val="008A7540"/>
    <w:rsid w:val="008A7968"/>
    <w:rsid w:val="008B0F73"/>
    <w:rsid w:val="008B1255"/>
    <w:rsid w:val="008B1FD0"/>
    <w:rsid w:val="008B2A44"/>
    <w:rsid w:val="008B5916"/>
    <w:rsid w:val="008B5B2C"/>
    <w:rsid w:val="008B66F3"/>
    <w:rsid w:val="008C01B4"/>
    <w:rsid w:val="008C0A21"/>
    <w:rsid w:val="008C0E8F"/>
    <w:rsid w:val="008C3D66"/>
    <w:rsid w:val="008C50F2"/>
    <w:rsid w:val="008C5391"/>
    <w:rsid w:val="008C5856"/>
    <w:rsid w:val="008C67BA"/>
    <w:rsid w:val="008C7F38"/>
    <w:rsid w:val="008D0C18"/>
    <w:rsid w:val="008D29CB"/>
    <w:rsid w:val="008D3C87"/>
    <w:rsid w:val="008D3CB6"/>
    <w:rsid w:val="008D3DA0"/>
    <w:rsid w:val="008D4606"/>
    <w:rsid w:val="008D5E89"/>
    <w:rsid w:val="008D64F7"/>
    <w:rsid w:val="008D68E3"/>
    <w:rsid w:val="008D6F12"/>
    <w:rsid w:val="008D7130"/>
    <w:rsid w:val="008D7CFF"/>
    <w:rsid w:val="008E0CDF"/>
    <w:rsid w:val="008E17F5"/>
    <w:rsid w:val="008E26EA"/>
    <w:rsid w:val="008E2791"/>
    <w:rsid w:val="008E2D1D"/>
    <w:rsid w:val="008E2DC7"/>
    <w:rsid w:val="008E582D"/>
    <w:rsid w:val="008E5994"/>
    <w:rsid w:val="008E5F78"/>
    <w:rsid w:val="008E6133"/>
    <w:rsid w:val="008E62C3"/>
    <w:rsid w:val="008E63E4"/>
    <w:rsid w:val="008E648A"/>
    <w:rsid w:val="008E72B7"/>
    <w:rsid w:val="008E7F96"/>
    <w:rsid w:val="008F0B6C"/>
    <w:rsid w:val="008F205C"/>
    <w:rsid w:val="008F254E"/>
    <w:rsid w:val="008F2942"/>
    <w:rsid w:val="008F32B3"/>
    <w:rsid w:val="008F37A0"/>
    <w:rsid w:val="008F38A3"/>
    <w:rsid w:val="008F3931"/>
    <w:rsid w:val="008F39BA"/>
    <w:rsid w:val="008F4124"/>
    <w:rsid w:val="008F4830"/>
    <w:rsid w:val="008F5264"/>
    <w:rsid w:val="008F6F36"/>
    <w:rsid w:val="008F7DFD"/>
    <w:rsid w:val="00900A37"/>
    <w:rsid w:val="009016A2"/>
    <w:rsid w:val="0090199E"/>
    <w:rsid w:val="00902840"/>
    <w:rsid w:val="00905066"/>
    <w:rsid w:val="0090579F"/>
    <w:rsid w:val="00905B83"/>
    <w:rsid w:val="00906BAC"/>
    <w:rsid w:val="0090713B"/>
    <w:rsid w:val="00907823"/>
    <w:rsid w:val="009079EE"/>
    <w:rsid w:val="00907A4C"/>
    <w:rsid w:val="00907BE7"/>
    <w:rsid w:val="00910754"/>
    <w:rsid w:val="0091088B"/>
    <w:rsid w:val="00910911"/>
    <w:rsid w:val="00910B7A"/>
    <w:rsid w:val="00910F4F"/>
    <w:rsid w:val="0091139F"/>
    <w:rsid w:val="0091159F"/>
    <w:rsid w:val="009125C8"/>
    <w:rsid w:val="00913931"/>
    <w:rsid w:val="00913B0B"/>
    <w:rsid w:val="00913D41"/>
    <w:rsid w:val="009140C6"/>
    <w:rsid w:val="00914581"/>
    <w:rsid w:val="00914E08"/>
    <w:rsid w:val="00915F26"/>
    <w:rsid w:val="00916E22"/>
    <w:rsid w:val="00917CA0"/>
    <w:rsid w:val="009201B8"/>
    <w:rsid w:val="0092099C"/>
    <w:rsid w:val="00922074"/>
    <w:rsid w:val="0092251C"/>
    <w:rsid w:val="009227CC"/>
    <w:rsid w:val="00922851"/>
    <w:rsid w:val="00923460"/>
    <w:rsid w:val="00924D33"/>
    <w:rsid w:val="00925F22"/>
    <w:rsid w:val="0092606E"/>
    <w:rsid w:val="00926B03"/>
    <w:rsid w:val="00926D50"/>
    <w:rsid w:val="00926E6D"/>
    <w:rsid w:val="00930025"/>
    <w:rsid w:val="0093081C"/>
    <w:rsid w:val="0093173F"/>
    <w:rsid w:val="00931FDF"/>
    <w:rsid w:val="00932E76"/>
    <w:rsid w:val="009331DC"/>
    <w:rsid w:val="00934400"/>
    <w:rsid w:val="00934D5F"/>
    <w:rsid w:val="00935836"/>
    <w:rsid w:val="00936296"/>
    <w:rsid w:val="00936AA3"/>
    <w:rsid w:val="00937FC1"/>
    <w:rsid w:val="00940548"/>
    <w:rsid w:val="0094198D"/>
    <w:rsid w:val="00942360"/>
    <w:rsid w:val="00944D07"/>
    <w:rsid w:val="0094512C"/>
    <w:rsid w:val="00945C0C"/>
    <w:rsid w:val="00946E53"/>
    <w:rsid w:val="00946FA8"/>
    <w:rsid w:val="00947A95"/>
    <w:rsid w:val="00951213"/>
    <w:rsid w:val="00951239"/>
    <w:rsid w:val="0095141C"/>
    <w:rsid w:val="009517B1"/>
    <w:rsid w:val="00951DAB"/>
    <w:rsid w:val="00951EFD"/>
    <w:rsid w:val="00952E93"/>
    <w:rsid w:val="00954EB3"/>
    <w:rsid w:val="00954F72"/>
    <w:rsid w:val="00955FF6"/>
    <w:rsid w:val="009567F5"/>
    <w:rsid w:val="0095690D"/>
    <w:rsid w:val="00956CFA"/>
    <w:rsid w:val="00956F7A"/>
    <w:rsid w:val="0095729B"/>
    <w:rsid w:val="009573E9"/>
    <w:rsid w:val="00960406"/>
    <w:rsid w:val="00960F6C"/>
    <w:rsid w:val="00961138"/>
    <w:rsid w:val="00961752"/>
    <w:rsid w:val="00961F6D"/>
    <w:rsid w:val="00962A73"/>
    <w:rsid w:val="00962B8C"/>
    <w:rsid w:val="00963DB4"/>
    <w:rsid w:val="00964982"/>
    <w:rsid w:val="009661BB"/>
    <w:rsid w:val="009664D0"/>
    <w:rsid w:val="009671D2"/>
    <w:rsid w:val="00970302"/>
    <w:rsid w:val="009704C4"/>
    <w:rsid w:val="00970777"/>
    <w:rsid w:val="009711B7"/>
    <w:rsid w:val="00971C05"/>
    <w:rsid w:val="00971D01"/>
    <w:rsid w:val="00971F29"/>
    <w:rsid w:val="00972225"/>
    <w:rsid w:val="00972700"/>
    <w:rsid w:val="0097379E"/>
    <w:rsid w:val="009747AD"/>
    <w:rsid w:val="009750F4"/>
    <w:rsid w:val="0097615C"/>
    <w:rsid w:val="00977676"/>
    <w:rsid w:val="00977D9D"/>
    <w:rsid w:val="00981587"/>
    <w:rsid w:val="00982C55"/>
    <w:rsid w:val="00984D85"/>
    <w:rsid w:val="00985041"/>
    <w:rsid w:val="0098581C"/>
    <w:rsid w:val="00985B58"/>
    <w:rsid w:val="00987076"/>
    <w:rsid w:val="00990DFF"/>
    <w:rsid w:val="009915B1"/>
    <w:rsid w:val="00992445"/>
    <w:rsid w:val="0099252A"/>
    <w:rsid w:val="009926A4"/>
    <w:rsid w:val="00993551"/>
    <w:rsid w:val="0099395F"/>
    <w:rsid w:val="00993B69"/>
    <w:rsid w:val="00994B4C"/>
    <w:rsid w:val="00995179"/>
    <w:rsid w:val="009955CD"/>
    <w:rsid w:val="00995F65"/>
    <w:rsid w:val="009962A9"/>
    <w:rsid w:val="00996B7E"/>
    <w:rsid w:val="00996DBD"/>
    <w:rsid w:val="009A0576"/>
    <w:rsid w:val="009A0A49"/>
    <w:rsid w:val="009A1116"/>
    <w:rsid w:val="009A385C"/>
    <w:rsid w:val="009A4435"/>
    <w:rsid w:val="009A4BBB"/>
    <w:rsid w:val="009A5B3F"/>
    <w:rsid w:val="009A6D9E"/>
    <w:rsid w:val="009A7B4F"/>
    <w:rsid w:val="009B0305"/>
    <w:rsid w:val="009B1365"/>
    <w:rsid w:val="009B21E4"/>
    <w:rsid w:val="009B2663"/>
    <w:rsid w:val="009B37EA"/>
    <w:rsid w:val="009B3B86"/>
    <w:rsid w:val="009B5AD3"/>
    <w:rsid w:val="009B639F"/>
    <w:rsid w:val="009B693A"/>
    <w:rsid w:val="009B70BA"/>
    <w:rsid w:val="009B7175"/>
    <w:rsid w:val="009B76A9"/>
    <w:rsid w:val="009B7BD0"/>
    <w:rsid w:val="009C0824"/>
    <w:rsid w:val="009C0866"/>
    <w:rsid w:val="009C18D2"/>
    <w:rsid w:val="009C1CD2"/>
    <w:rsid w:val="009C26D8"/>
    <w:rsid w:val="009C3087"/>
    <w:rsid w:val="009C3991"/>
    <w:rsid w:val="009C4315"/>
    <w:rsid w:val="009C4487"/>
    <w:rsid w:val="009C50D5"/>
    <w:rsid w:val="009D024F"/>
    <w:rsid w:val="009D098F"/>
    <w:rsid w:val="009D09C5"/>
    <w:rsid w:val="009D32B0"/>
    <w:rsid w:val="009D5F83"/>
    <w:rsid w:val="009D601A"/>
    <w:rsid w:val="009D701E"/>
    <w:rsid w:val="009D7978"/>
    <w:rsid w:val="009E2CDE"/>
    <w:rsid w:val="009E2D4B"/>
    <w:rsid w:val="009E3029"/>
    <w:rsid w:val="009E35D0"/>
    <w:rsid w:val="009E392A"/>
    <w:rsid w:val="009E3B6A"/>
    <w:rsid w:val="009E44E7"/>
    <w:rsid w:val="009E486E"/>
    <w:rsid w:val="009E528F"/>
    <w:rsid w:val="009F0BA2"/>
    <w:rsid w:val="009F17A1"/>
    <w:rsid w:val="009F2304"/>
    <w:rsid w:val="009F2340"/>
    <w:rsid w:val="009F24FE"/>
    <w:rsid w:val="009F2BD8"/>
    <w:rsid w:val="009F35BF"/>
    <w:rsid w:val="009F45D1"/>
    <w:rsid w:val="009F45F7"/>
    <w:rsid w:val="009F506B"/>
    <w:rsid w:val="009F5307"/>
    <w:rsid w:val="009F54B9"/>
    <w:rsid w:val="009F6471"/>
    <w:rsid w:val="00A0032F"/>
    <w:rsid w:val="00A00F80"/>
    <w:rsid w:val="00A023B0"/>
    <w:rsid w:val="00A036E8"/>
    <w:rsid w:val="00A03AAB"/>
    <w:rsid w:val="00A03F70"/>
    <w:rsid w:val="00A052A7"/>
    <w:rsid w:val="00A052CD"/>
    <w:rsid w:val="00A05D14"/>
    <w:rsid w:val="00A0679C"/>
    <w:rsid w:val="00A075C4"/>
    <w:rsid w:val="00A079EB"/>
    <w:rsid w:val="00A07DA3"/>
    <w:rsid w:val="00A11CB5"/>
    <w:rsid w:val="00A13282"/>
    <w:rsid w:val="00A138C2"/>
    <w:rsid w:val="00A15747"/>
    <w:rsid w:val="00A157EF"/>
    <w:rsid w:val="00A1794E"/>
    <w:rsid w:val="00A21171"/>
    <w:rsid w:val="00A21CD4"/>
    <w:rsid w:val="00A21DC6"/>
    <w:rsid w:val="00A2341F"/>
    <w:rsid w:val="00A2357C"/>
    <w:rsid w:val="00A2490E"/>
    <w:rsid w:val="00A249B5"/>
    <w:rsid w:val="00A24DD2"/>
    <w:rsid w:val="00A24E00"/>
    <w:rsid w:val="00A25177"/>
    <w:rsid w:val="00A265DC"/>
    <w:rsid w:val="00A27545"/>
    <w:rsid w:val="00A30561"/>
    <w:rsid w:val="00A30BBA"/>
    <w:rsid w:val="00A31B17"/>
    <w:rsid w:val="00A32F6E"/>
    <w:rsid w:val="00A35536"/>
    <w:rsid w:val="00A36828"/>
    <w:rsid w:val="00A37373"/>
    <w:rsid w:val="00A376AB"/>
    <w:rsid w:val="00A41B28"/>
    <w:rsid w:val="00A41FD3"/>
    <w:rsid w:val="00A42260"/>
    <w:rsid w:val="00A42480"/>
    <w:rsid w:val="00A42848"/>
    <w:rsid w:val="00A42955"/>
    <w:rsid w:val="00A4326F"/>
    <w:rsid w:val="00A43B14"/>
    <w:rsid w:val="00A43BC8"/>
    <w:rsid w:val="00A43CE1"/>
    <w:rsid w:val="00A44798"/>
    <w:rsid w:val="00A45572"/>
    <w:rsid w:val="00A45BC5"/>
    <w:rsid w:val="00A461EA"/>
    <w:rsid w:val="00A46459"/>
    <w:rsid w:val="00A466A0"/>
    <w:rsid w:val="00A47A7C"/>
    <w:rsid w:val="00A47B20"/>
    <w:rsid w:val="00A5093E"/>
    <w:rsid w:val="00A50BD4"/>
    <w:rsid w:val="00A5100A"/>
    <w:rsid w:val="00A51558"/>
    <w:rsid w:val="00A517C8"/>
    <w:rsid w:val="00A52AAA"/>
    <w:rsid w:val="00A53677"/>
    <w:rsid w:val="00A5464B"/>
    <w:rsid w:val="00A547ED"/>
    <w:rsid w:val="00A550AF"/>
    <w:rsid w:val="00A57885"/>
    <w:rsid w:val="00A601E6"/>
    <w:rsid w:val="00A609BC"/>
    <w:rsid w:val="00A623EC"/>
    <w:rsid w:val="00A62DE8"/>
    <w:rsid w:val="00A632C9"/>
    <w:rsid w:val="00A63B0E"/>
    <w:rsid w:val="00A63CA5"/>
    <w:rsid w:val="00A64395"/>
    <w:rsid w:val="00A658B4"/>
    <w:rsid w:val="00A65F6B"/>
    <w:rsid w:val="00A6788C"/>
    <w:rsid w:val="00A67FC9"/>
    <w:rsid w:val="00A703D1"/>
    <w:rsid w:val="00A70C5C"/>
    <w:rsid w:val="00A70EBE"/>
    <w:rsid w:val="00A72510"/>
    <w:rsid w:val="00A738C8"/>
    <w:rsid w:val="00A73B52"/>
    <w:rsid w:val="00A754A2"/>
    <w:rsid w:val="00A76049"/>
    <w:rsid w:val="00A76100"/>
    <w:rsid w:val="00A77D86"/>
    <w:rsid w:val="00A77E72"/>
    <w:rsid w:val="00A80127"/>
    <w:rsid w:val="00A8126D"/>
    <w:rsid w:val="00A81374"/>
    <w:rsid w:val="00A81518"/>
    <w:rsid w:val="00A82873"/>
    <w:rsid w:val="00A83139"/>
    <w:rsid w:val="00A8552C"/>
    <w:rsid w:val="00A86E6B"/>
    <w:rsid w:val="00A87A45"/>
    <w:rsid w:val="00A90D2D"/>
    <w:rsid w:val="00A917E5"/>
    <w:rsid w:val="00A918AF"/>
    <w:rsid w:val="00A9215F"/>
    <w:rsid w:val="00A92763"/>
    <w:rsid w:val="00A93077"/>
    <w:rsid w:val="00A9408A"/>
    <w:rsid w:val="00A95A65"/>
    <w:rsid w:val="00A95C31"/>
    <w:rsid w:val="00A96170"/>
    <w:rsid w:val="00A965B5"/>
    <w:rsid w:val="00A96B74"/>
    <w:rsid w:val="00AA11E5"/>
    <w:rsid w:val="00AA1A04"/>
    <w:rsid w:val="00AA35BE"/>
    <w:rsid w:val="00AA3B7E"/>
    <w:rsid w:val="00AA460E"/>
    <w:rsid w:val="00AA4B34"/>
    <w:rsid w:val="00AA4F9A"/>
    <w:rsid w:val="00AA5267"/>
    <w:rsid w:val="00AA6EB9"/>
    <w:rsid w:val="00AA797A"/>
    <w:rsid w:val="00AB00F2"/>
    <w:rsid w:val="00AB16A6"/>
    <w:rsid w:val="00AB1CEA"/>
    <w:rsid w:val="00AB2492"/>
    <w:rsid w:val="00AB2AD5"/>
    <w:rsid w:val="00AB41D4"/>
    <w:rsid w:val="00AB49ED"/>
    <w:rsid w:val="00AB4ADB"/>
    <w:rsid w:val="00AB55BC"/>
    <w:rsid w:val="00AB7E51"/>
    <w:rsid w:val="00AC0469"/>
    <w:rsid w:val="00AC0B2B"/>
    <w:rsid w:val="00AC0EA4"/>
    <w:rsid w:val="00AC1ACF"/>
    <w:rsid w:val="00AC2002"/>
    <w:rsid w:val="00AC21A2"/>
    <w:rsid w:val="00AC2490"/>
    <w:rsid w:val="00AC2700"/>
    <w:rsid w:val="00AC372E"/>
    <w:rsid w:val="00AC468F"/>
    <w:rsid w:val="00AC6147"/>
    <w:rsid w:val="00AC6E6E"/>
    <w:rsid w:val="00AC7836"/>
    <w:rsid w:val="00AD1091"/>
    <w:rsid w:val="00AD2165"/>
    <w:rsid w:val="00AD3139"/>
    <w:rsid w:val="00AD3758"/>
    <w:rsid w:val="00AD4620"/>
    <w:rsid w:val="00AD69E6"/>
    <w:rsid w:val="00AD6F27"/>
    <w:rsid w:val="00AD7221"/>
    <w:rsid w:val="00AD72B3"/>
    <w:rsid w:val="00AD733D"/>
    <w:rsid w:val="00AD73FE"/>
    <w:rsid w:val="00AD76D0"/>
    <w:rsid w:val="00AE0DD3"/>
    <w:rsid w:val="00AE0E0C"/>
    <w:rsid w:val="00AE2AA0"/>
    <w:rsid w:val="00AE388A"/>
    <w:rsid w:val="00AE4697"/>
    <w:rsid w:val="00AE4A52"/>
    <w:rsid w:val="00AE5B8B"/>
    <w:rsid w:val="00AE5BBF"/>
    <w:rsid w:val="00AE5F65"/>
    <w:rsid w:val="00AE5FAC"/>
    <w:rsid w:val="00AE6493"/>
    <w:rsid w:val="00AE66B1"/>
    <w:rsid w:val="00AE684E"/>
    <w:rsid w:val="00AE6E3C"/>
    <w:rsid w:val="00AF0912"/>
    <w:rsid w:val="00AF0EC6"/>
    <w:rsid w:val="00AF20A4"/>
    <w:rsid w:val="00AF33F6"/>
    <w:rsid w:val="00AF4705"/>
    <w:rsid w:val="00AF4DA4"/>
    <w:rsid w:val="00AF5B72"/>
    <w:rsid w:val="00AF5C03"/>
    <w:rsid w:val="00AF763F"/>
    <w:rsid w:val="00B002CF"/>
    <w:rsid w:val="00B016D9"/>
    <w:rsid w:val="00B02172"/>
    <w:rsid w:val="00B030B0"/>
    <w:rsid w:val="00B03CF2"/>
    <w:rsid w:val="00B047AC"/>
    <w:rsid w:val="00B04AF8"/>
    <w:rsid w:val="00B04E68"/>
    <w:rsid w:val="00B04F55"/>
    <w:rsid w:val="00B05447"/>
    <w:rsid w:val="00B05755"/>
    <w:rsid w:val="00B05FB6"/>
    <w:rsid w:val="00B067A6"/>
    <w:rsid w:val="00B067AA"/>
    <w:rsid w:val="00B06801"/>
    <w:rsid w:val="00B06AC9"/>
    <w:rsid w:val="00B07013"/>
    <w:rsid w:val="00B074D4"/>
    <w:rsid w:val="00B11169"/>
    <w:rsid w:val="00B12D0D"/>
    <w:rsid w:val="00B13151"/>
    <w:rsid w:val="00B134ED"/>
    <w:rsid w:val="00B14028"/>
    <w:rsid w:val="00B14513"/>
    <w:rsid w:val="00B14C6D"/>
    <w:rsid w:val="00B15E3A"/>
    <w:rsid w:val="00B16FA1"/>
    <w:rsid w:val="00B173EC"/>
    <w:rsid w:val="00B17D42"/>
    <w:rsid w:val="00B20407"/>
    <w:rsid w:val="00B21038"/>
    <w:rsid w:val="00B21853"/>
    <w:rsid w:val="00B222A4"/>
    <w:rsid w:val="00B22C0C"/>
    <w:rsid w:val="00B23233"/>
    <w:rsid w:val="00B23FA7"/>
    <w:rsid w:val="00B25764"/>
    <w:rsid w:val="00B26CF6"/>
    <w:rsid w:val="00B27BEF"/>
    <w:rsid w:val="00B27E57"/>
    <w:rsid w:val="00B30891"/>
    <w:rsid w:val="00B31B68"/>
    <w:rsid w:val="00B31CC8"/>
    <w:rsid w:val="00B335AD"/>
    <w:rsid w:val="00B358AD"/>
    <w:rsid w:val="00B361A9"/>
    <w:rsid w:val="00B37E63"/>
    <w:rsid w:val="00B403E2"/>
    <w:rsid w:val="00B4050E"/>
    <w:rsid w:val="00B42951"/>
    <w:rsid w:val="00B42CB7"/>
    <w:rsid w:val="00B43BBD"/>
    <w:rsid w:val="00B44CDF"/>
    <w:rsid w:val="00B4593E"/>
    <w:rsid w:val="00B45C6B"/>
    <w:rsid w:val="00B45D1E"/>
    <w:rsid w:val="00B4603E"/>
    <w:rsid w:val="00B527B8"/>
    <w:rsid w:val="00B533F9"/>
    <w:rsid w:val="00B53A3A"/>
    <w:rsid w:val="00B53D67"/>
    <w:rsid w:val="00B53F9F"/>
    <w:rsid w:val="00B54933"/>
    <w:rsid w:val="00B54F4E"/>
    <w:rsid w:val="00B55783"/>
    <w:rsid w:val="00B557F4"/>
    <w:rsid w:val="00B55D7F"/>
    <w:rsid w:val="00B56406"/>
    <w:rsid w:val="00B56F4A"/>
    <w:rsid w:val="00B57787"/>
    <w:rsid w:val="00B577A6"/>
    <w:rsid w:val="00B57824"/>
    <w:rsid w:val="00B57E1D"/>
    <w:rsid w:val="00B61360"/>
    <w:rsid w:val="00B621C7"/>
    <w:rsid w:val="00B6253C"/>
    <w:rsid w:val="00B637A4"/>
    <w:rsid w:val="00B6487A"/>
    <w:rsid w:val="00B64F11"/>
    <w:rsid w:val="00B65082"/>
    <w:rsid w:val="00B65231"/>
    <w:rsid w:val="00B65D7D"/>
    <w:rsid w:val="00B66711"/>
    <w:rsid w:val="00B667EA"/>
    <w:rsid w:val="00B66EF3"/>
    <w:rsid w:val="00B6723A"/>
    <w:rsid w:val="00B67B57"/>
    <w:rsid w:val="00B67E87"/>
    <w:rsid w:val="00B71DB6"/>
    <w:rsid w:val="00B7234E"/>
    <w:rsid w:val="00B72644"/>
    <w:rsid w:val="00B72F55"/>
    <w:rsid w:val="00B73575"/>
    <w:rsid w:val="00B739D0"/>
    <w:rsid w:val="00B7433C"/>
    <w:rsid w:val="00B749DE"/>
    <w:rsid w:val="00B75460"/>
    <w:rsid w:val="00B75EC2"/>
    <w:rsid w:val="00B77140"/>
    <w:rsid w:val="00B773A2"/>
    <w:rsid w:val="00B778F4"/>
    <w:rsid w:val="00B804F9"/>
    <w:rsid w:val="00B80A77"/>
    <w:rsid w:val="00B81F92"/>
    <w:rsid w:val="00B827F7"/>
    <w:rsid w:val="00B84815"/>
    <w:rsid w:val="00B856B6"/>
    <w:rsid w:val="00B85E63"/>
    <w:rsid w:val="00B86EC2"/>
    <w:rsid w:val="00B86ECC"/>
    <w:rsid w:val="00B87BA9"/>
    <w:rsid w:val="00B87D79"/>
    <w:rsid w:val="00B900E7"/>
    <w:rsid w:val="00B91156"/>
    <w:rsid w:val="00B91319"/>
    <w:rsid w:val="00B917F9"/>
    <w:rsid w:val="00B92789"/>
    <w:rsid w:val="00B928E0"/>
    <w:rsid w:val="00B92A7E"/>
    <w:rsid w:val="00B92E04"/>
    <w:rsid w:val="00B93752"/>
    <w:rsid w:val="00B93C44"/>
    <w:rsid w:val="00B93D50"/>
    <w:rsid w:val="00B93F47"/>
    <w:rsid w:val="00B946BB"/>
    <w:rsid w:val="00B955F2"/>
    <w:rsid w:val="00B95BB2"/>
    <w:rsid w:val="00B97C30"/>
    <w:rsid w:val="00BA242A"/>
    <w:rsid w:val="00BA28DF"/>
    <w:rsid w:val="00BA2DF2"/>
    <w:rsid w:val="00BA378D"/>
    <w:rsid w:val="00BA3897"/>
    <w:rsid w:val="00BA4314"/>
    <w:rsid w:val="00BA57EC"/>
    <w:rsid w:val="00BA5DE2"/>
    <w:rsid w:val="00BA6096"/>
    <w:rsid w:val="00BA6430"/>
    <w:rsid w:val="00BA6E19"/>
    <w:rsid w:val="00BA75E1"/>
    <w:rsid w:val="00BA7D81"/>
    <w:rsid w:val="00BB08B6"/>
    <w:rsid w:val="00BB12DE"/>
    <w:rsid w:val="00BB17DC"/>
    <w:rsid w:val="00BB5703"/>
    <w:rsid w:val="00BB5AAB"/>
    <w:rsid w:val="00BB6AF0"/>
    <w:rsid w:val="00BB6DBF"/>
    <w:rsid w:val="00BB7427"/>
    <w:rsid w:val="00BB78EF"/>
    <w:rsid w:val="00BB7EB4"/>
    <w:rsid w:val="00BC0A89"/>
    <w:rsid w:val="00BC1645"/>
    <w:rsid w:val="00BC24F8"/>
    <w:rsid w:val="00BC3003"/>
    <w:rsid w:val="00BC3D14"/>
    <w:rsid w:val="00BC4184"/>
    <w:rsid w:val="00BC4B9C"/>
    <w:rsid w:val="00BC5B94"/>
    <w:rsid w:val="00BC62BF"/>
    <w:rsid w:val="00BC687A"/>
    <w:rsid w:val="00BC7A3F"/>
    <w:rsid w:val="00BC7D12"/>
    <w:rsid w:val="00BD0052"/>
    <w:rsid w:val="00BD127A"/>
    <w:rsid w:val="00BD194C"/>
    <w:rsid w:val="00BD1CF6"/>
    <w:rsid w:val="00BD224F"/>
    <w:rsid w:val="00BD2B78"/>
    <w:rsid w:val="00BD330E"/>
    <w:rsid w:val="00BD41AB"/>
    <w:rsid w:val="00BD41B4"/>
    <w:rsid w:val="00BD48E4"/>
    <w:rsid w:val="00BD5C88"/>
    <w:rsid w:val="00BD7360"/>
    <w:rsid w:val="00BE128C"/>
    <w:rsid w:val="00BE1962"/>
    <w:rsid w:val="00BE27F9"/>
    <w:rsid w:val="00BE3A64"/>
    <w:rsid w:val="00BE41F7"/>
    <w:rsid w:val="00BE53F1"/>
    <w:rsid w:val="00BE56BB"/>
    <w:rsid w:val="00BE5817"/>
    <w:rsid w:val="00BE6A0D"/>
    <w:rsid w:val="00BE6F6F"/>
    <w:rsid w:val="00BE7223"/>
    <w:rsid w:val="00BE7731"/>
    <w:rsid w:val="00BE79F8"/>
    <w:rsid w:val="00BF0763"/>
    <w:rsid w:val="00BF0770"/>
    <w:rsid w:val="00BF0ACE"/>
    <w:rsid w:val="00BF1C17"/>
    <w:rsid w:val="00BF1F12"/>
    <w:rsid w:val="00BF2B64"/>
    <w:rsid w:val="00BF3036"/>
    <w:rsid w:val="00BF30B3"/>
    <w:rsid w:val="00BF33BC"/>
    <w:rsid w:val="00BF3702"/>
    <w:rsid w:val="00BF3760"/>
    <w:rsid w:val="00BF3C3D"/>
    <w:rsid w:val="00BF459B"/>
    <w:rsid w:val="00BF4895"/>
    <w:rsid w:val="00BF61A9"/>
    <w:rsid w:val="00BF63A4"/>
    <w:rsid w:val="00BF6845"/>
    <w:rsid w:val="00BF7640"/>
    <w:rsid w:val="00C0167E"/>
    <w:rsid w:val="00C01C61"/>
    <w:rsid w:val="00C01D1E"/>
    <w:rsid w:val="00C02502"/>
    <w:rsid w:val="00C0372B"/>
    <w:rsid w:val="00C048B0"/>
    <w:rsid w:val="00C04CEA"/>
    <w:rsid w:val="00C05056"/>
    <w:rsid w:val="00C058C6"/>
    <w:rsid w:val="00C058E7"/>
    <w:rsid w:val="00C064C3"/>
    <w:rsid w:val="00C06D37"/>
    <w:rsid w:val="00C07081"/>
    <w:rsid w:val="00C072BB"/>
    <w:rsid w:val="00C073DC"/>
    <w:rsid w:val="00C075D8"/>
    <w:rsid w:val="00C07811"/>
    <w:rsid w:val="00C12B29"/>
    <w:rsid w:val="00C13275"/>
    <w:rsid w:val="00C15C36"/>
    <w:rsid w:val="00C15F3B"/>
    <w:rsid w:val="00C171A0"/>
    <w:rsid w:val="00C171CD"/>
    <w:rsid w:val="00C20721"/>
    <w:rsid w:val="00C21E3C"/>
    <w:rsid w:val="00C224CE"/>
    <w:rsid w:val="00C2277C"/>
    <w:rsid w:val="00C23EBF"/>
    <w:rsid w:val="00C241C2"/>
    <w:rsid w:val="00C245F4"/>
    <w:rsid w:val="00C25921"/>
    <w:rsid w:val="00C25DF8"/>
    <w:rsid w:val="00C269CD"/>
    <w:rsid w:val="00C26F11"/>
    <w:rsid w:val="00C2715D"/>
    <w:rsid w:val="00C27A09"/>
    <w:rsid w:val="00C27B0D"/>
    <w:rsid w:val="00C27BC4"/>
    <w:rsid w:val="00C31081"/>
    <w:rsid w:val="00C317FB"/>
    <w:rsid w:val="00C31872"/>
    <w:rsid w:val="00C32C74"/>
    <w:rsid w:val="00C32D7D"/>
    <w:rsid w:val="00C331FE"/>
    <w:rsid w:val="00C33B86"/>
    <w:rsid w:val="00C34081"/>
    <w:rsid w:val="00C34F3B"/>
    <w:rsid w:val="00C3674E"/>
    <w:rsid w:val="00C36CED"/>
    <w:rsid w:val="00C404D4"/>
    <w:rsid w:val="00C40765"/>
    <w:rsid w:val="00C4080D"/>
    <w:rsid w:val="00C42A08"/>
    <w:rsid w:val="00C430D1"/>
    <w:rsid w:val="00C44807"/>
    <w:rsid w:val="00C44C8D"/>
    <w:rsid w:val="00C4776B"/>
    <w:rsid w:val="00C478EC"/>
    <w:rsid w:val="00C47A4D"/>
    <w:rsid w:val="00C47D69"/>
    <w:rsid w:val="00C5078A"/>
    <w:rsid w:val="00C50D4F"/>
    <w:rsid w:val="00C50E7E"/>
    <w:rsid w:val="00C52A4B"/>
    <w:rsid w:val="00C53774"/>
    <w:rsid w:val="00C54654"/>
    <w:rsid w:val="00C55CA9"/>
    <w:rsid w:val="00C55DC3"/>
    <w:rsid w:val="00C55E66"/>
    <w:rsid w:val="00C56264"/>
    <w:rsid w:val="00C563EB"/>
    <w:rsid w:val="00C5640E"/>
    <w:rsid w:val="00C56515"/>
    <w:rsid w:val="00C57AC9"/>
    <w:rsid w:val="00C604EB"/>
    <w:rsid w:val="00C60DBE"/>
    <w:rsid w:val="00C6274D"/>
    <w:rsid w:val="00C62FD3"/>
    <w:rsid w:val="00C6345D"/>
    <w:rsid w:val="00C6390A"/>
    <w:rsid w:val="00C63F94"/>
    <w:rsid w:val="00C6431A"/>
    <w:rsid w:val="00C644FF"/>
    <w:rsid w:val="00C650F4"/>
    <w:rsid w:val="00C658BC"/>
    <w:rsid w:val="00C6591B"/>
    <w:rsid w:val="00C65A88"/>
    <w:rsid w:val="00C66C7B"/>
    <w:rsid w:val="00C675AE"/>
    <w:rsid w:val="00C67E03"/>
    <w:rsid w:val="00C70384"/>
    <w:rsid w:val="00C71319"/>
    <w:rsid w:val="00C7165A"/>
    <w:rsid w:val="00C7306D"/>
    <w:rsid w:val="00C732D7"/>
    <w:rsid w:val="00C73BB4"/>
    <w:rsid w:val="00C741DC"/>
    <w:rsid w:val="00C74A3C"/>
    <w:rsid w:val="00C757FA"/>
    <w:rsid w:val="00C75F82"/>
    <w:rsid w:val="00C76BC9"/>
    <w:rsid w:val="00C775BB"/>
    <w:rsid w:val="00C77BAD"/>
    <w:rsid w:val="00C77FAF"/>
    <w:rsid w:val="00C81028"/>
    <w:rsid w:val="00C8155E"/>
    <w:rsid w:val="00C816E9"/>
    <w:rsid w:val="00C820FD"/>
    <w:rsid w:val="00C8281A"/>
    <w:rsid w:val="00C83729"/>
    <w:rsid w:val="00C8388E"/>
    <w:rsid w:val="00C83C5D"/>
    <w:rsid w:val="00C85D42"/>
    <w:rsid w:val="00C862E7"/>
    <w:rsid w:val="00C86AA3"/>
    <w:rsid w:val="00C86C48"/>
    <w:rsid w:val="00C86E0F"/>
    <w:rsid w:val="00C87777"/>
    <w:rsid w:val="00C90868"/>
    <w:rsid w:val="00C91518"/>
    <w:rsid w:val="00C91B32"/>
    <w:rsid w:val="00C92270"/>
    <w:rsid w:val="00C92B08"/>
    <w:rsid w:val="00C92BA0"/>
    <w:rsid w:val="00C92BC9"/>
    <w:rsid w:val="00C932B3"/>
    <w:rsid w:val="00C937E5"/>
    <w:rsid w:val="00C9472A"/>
    <w:rsid w:val="00C962F9"/>
    <w:rsid w:val="00C96F77"/>
    <w:rsid w:val="00C97C7B"/>
    <w:rsid w:val="00CA0419"/>
    <w:rsid w:val="00CA21B8"/>
    <w:rsid w:val="00CA2274"/>
    <w:rsid w:val="00CA228E"/>
    <w:rsid w:val="00CA2DD9"/>
    <w:rsid w:val="00CA331D"/>
    <w:rsid w:val="00CA3AF8"/>
    <w:rsid w:val="00CA4D57"/>
    <w:rsid w:val="00CA67DC"/>
    <w:rsid w:val="00CA6977"/>
    <w:rsid w:val="00CA69C7"/>
    <w:rsid w:val="00CA6B91"/>
    <w:rsid w:val="00CA6CC9"/>
    <w:rsid w:val="00CA6EF4"/>
    <w:rsid w:val="00CA7858"/>
    <w:rsid w:val="00CB0802"/>
    <w:rsid w:val="00CB0BAC"/>
    <w:rsid w:val="00CB1037"/>
    <w:rsid w:val="00CB121F"/>
    <w:rsid w:val="00CB1B23"/>
    <w:rsid w:val="00CB1F6A"/>
    <w:rsid w:val="00CB45D2"/>
    <w:rsid w:val="00CB4AC1"/>
    <w:rsid w:val="00CB4B3A"/>
    <w:rsid w:val="00CB4B73"/>
    <w:rsid w:val="00CB4F9D"/>
    <w:rsid w:val="00CB56F2"/>
    <w:rsid w:val="00CB64E1"/>
    <w:rsid w:val="00CB654C"/>
    <w:rsid w:val="00CB6949"/>
    <w:rsid w:val="00CB6AEB"/>
    <w:rsid w:val="00CB6D84"/>
    <w:rsid w:val="00CB6DD2"/>
    <w:rsid w:val="00CB70FD"/>
    <w:rsid w:val="00CB79FA"/>
    <w:rsid w:val="00CB7C8A"/>
    <w:rsid w:val="00CC0FAC"/>
    <w:rsid w:val="00CC1312"/>
    <w:rsid w:val="00CC160D"/>
    <w:rsid w:val="00CC2098"/>
    <w:rsid w:val="00CC35C0"/>
    <w:rsid w:val="00CC3E06"/>
    <w:rsid w:val="00CC5972"/>
    <w:rsid w:val="00CC6469"/>
    <w:rsid w:val="00CC6BE5"/>
    <w:rsid w:val="00CC6E05"/>
    <w:rsid w:val="00CC76FE"/>
    <w:rsid w:val="00CD1102"/>
    <w:rsid w:val="00CD1E9D"/>
    <w:rsid w:val="00CD2CA2"/>
    <w:rsid w:val="00CD44D5"/>
    <w:rsid w:val="00CD567F"/>
    <w:rsid w:val="00CD577F"/>
    <w:rsid w:val="00CD5D76"/>
    <w:rsid w:val="00CD5E31"/>
    <w:rsid w:val="00CD6B53"/>
    <w:rsid w:val="00CD7745"/>
    <w:rsid w:val="00CE0C1D"/>
    <w:rsid w:val="00CE1B3D"/>
    <w:rsid w:val="00CE20D0"/>
    <w:rsid w:val="00CE22B3"/>
    <w:rsid w:val="00CE2470"/>
    <w:rsid w:val="00CE454B"/>
    <w:rsid w:val="00CE48F0"/>
    <w:rsid w:val="00CE59B5"/>
    <w:rsid w:val="00CE65C9"/>
    <w:rsid w:val="00CE6B7A"/>
    <w:rsid w:val="00CE6E80"/>
    <w:rsid w:val="00CF1391"/>
    <w:rsid w:val="00CF1743"/>
    <w:rsid w:val="00CF2F2F"/>
    <w:rsid w:val="00CF2F69"/>
    <w:rsid w:val="00CF2F87"/>
    <w:rsid w:val="00CF4B30"/>
    <w:rsid w:val="00CF5006"/>
    <w:rsid w:val="00CF558F"/>
    <w:rsid w:val="00CF5A7E"/>
    <w:rsid w:val="00CF6C9E"/>
    <w:rsid w:val="00D016EC"/>
    <w:rsid w:val="00D02434"/>
    <w:rsid w:val="00D029F2"/>
    <w:rsid w:val="00D0473F"/>
    <w:rsid w:val="00D04851"/>
    <w:rsid w:val="00D049BB"/>
    <w:rsid w:val="00D05490"/>
    <w:rsid w:val="00D075BF"/>
    <w:rsid w:val="00D10648"/>
    <w:rsid w:val="00D1136C"/>
    <w:rsid w:val="00D11701"/>
    <w:rsid w:val="00D126E7"/>
    <w:rsid w:val="00D13433"/>
    <w:rsid w:val="00D137DB"/>
    <w:rsid w:val="00D13B35"/>
    <w:rsid w:val="00D1406E"/>
    <w:rsid w:val="00D14F5D"/>
    <w:rsid w:val="00D15616"/>
    <w:rsid w:val="00D159E2"/>
    <w:rsid w:val="00D16336"/>
    <w:rsid w:val="00D164BF"/>
    <w:rsid w:val="00D16F7E"/>
    <w:rsid w:val="00D1762D"/>
    <w:rsid w:val="00D17683"/>
    <w:rsid w:val="00D1790A"/>
    <w:rsid w:val="00D20385"/>
    <w:rsid w:val="00D2238D"/>
    <w:rsid w:val="00D234BD"/>
    <w:rsid w:val="00D23C6A"/>
    <w:rsid w:val="00D24786"/>
    <w:rsid w:val="00D24DB2"/>
    <w:rsid w:val="00D25095"/>
    <w:rsid w:val="00D25839"/>
    <w:rsid w:val="00D2597E"/>
    <w:rsid w:val="00D25B77"/>
    <w:rsid w:val="00D2601C"/>
    <w:rsid w:val="00D262AB"/>
    <w:rsid w:val="00D30496"/>
    <w:rsid w:val="00D30B8F"/>
    <w:rsid w:val="00D31E3E"/>
    <w:rsid w:val="00D327D3"/>
    <w:rsid w:val="00D32B20"/>
    <w:rsid w:val="00D33E1F"/>
    <w:rsid w:val="00D3446C"/>
    <w:rsid w:val="00D34AA5"/>
    <w:rsid w:val="00D35B0C"/>
    <w:rsid w:val="00D35D02"/>
    <w:rsid w:val="00D36295"/>
    <w:rsid w:val="00D36946"/>
    <w:rsid w:val="00D3699F"/>
    <w:rsid w:val="00D41900"/>
    <w:rsid w:val="00D41C18"/>
    <w:rsid w:val="00D421AE"/>
    <w:rsid w:val="00D4226C"/>
    <w:rsid w:val="00D42449"/>
    <w:rsid w:val="00D4354D"/>
    <w:rsid w:val="00D435B7"/>
    <w:rsid w:val="00D4375B"/>
    <w:rsid w:val="00D43A91"/>
    <w:rsid w:val="00D43B1B"/>
    <w:rsid w:val="00D443A0"/>
    <w:rsid w:val="00D44C32"/>
    <w:rsid w:val="00D44E36"/>
    <w:rsid w:val="00D45B98"/>
    <w:rsid w:val="00D461EF"/>
    <w:rsid w:val="00D468B2"/>
    <w:rsid w:val="00D46F0B"/>
    <w:rsid w:val="00D504A4"/>
    <w:rsid w:val="00D50B12"/>
    <w:rsid w:val="00D51EC6"/>
    <w:rsid w:val="00D51FA2"/>
    <w:rsid w:val="00D52802"/>
    <w:rsid w:val="00D52F5C"/>
    <w:rsid w:val="00D54B7C"/>
    <w:rsid w:val="00D55866"/>
    <w:rsid w:val="00D55C07"/>
    <w:rsid w:val="00D575EB"/>
    <w:rsid w:val="00D6147A"/>
    <w:rsid w:val="00D6237E"/>
    <w:rsid w:val="00D62993"/>
    <w:rsid w:val="00D63086"/>
    <w:rsid w:val="00D63123"/>
    <w:rsid w:val="00D63B4A"/>
    <w:rsid w:val="00D64450"/>
    <w:rsid w:val="00D6479E"/>
    <w:rsid w:val="00D64D1E"/>
    <w:rsid w:val="00D65049"/>
    <w:rsid w:val="00D65796"/>
    <w:rsid w:val="00D657A4"/>
    <w:rsid w:val="00D6606B"/>
    <w:rsid w:val="00D6692B"/>
    <w:rsid w:val="00D67123"/>
    <w:rsid w:val="00D679EA"/>
    <w:rsid w:val="00D67B95"/>
    <w:rsid w:val="00D70F2D"/>
    <w:rsid w:val="00D713E8"/>
    <w:rsid w:val="00D72768"/>
    <w:rsid w:val="00D7335B"/>
    <w:rsid w:val="00D73EC4"/>
    <w:rsid w:val="00D748DF"/>
    <w:rsid w:val="00D74ECE"/>
    <w:rsid w:val="00D74F28"/>
    <w:rsid w:val="00D7559D"/>
    <w:rsid w:val="00D75821"/>
    <w:rsid w:val="00D764D8"/>
    <w:rsid w:val="00D7663C"/>
    <w:rsid w:val="00D77237"/>
    <w:rsid w:val="00D77AC4"/>
    <w:rsid w:val="00D814A9"/>
    <w:rsid w:val="00D83662"/>
    <w:rsid w:val="00D83825"/>
    <w:rsid w:val="00D85AB2"/>
    <w:rsid w:val="00D86151"/>
    <w:rsid w:val="00D86451"/>
    <w:rsid w:val="00D867A6"/>
    <w:rsid w:val="00D8797C"/>
    <w:rsid w:val="00D90F40"/>
    <w:rsid w:val="00D9149F"/>
    <w:rsid w:val="00D91C23"/>
    <w:rsid w:val="00D91F4E"/>
    <w:rsid w:val="00D92614"/>
    <w:rsid w:val="00D9299B"/>
    <w:rsid w:val="00D93B17"/>
    <w:rsid w:val="00D9550B"/>
    <w:rsid w:val="00D959E3"/>
    <w:rsid w:val="00D95FB8"/>
    <w:rsid w:val="00D96155"/>
    <w:rsid w:val="00D967F4"/>
    <w:rsid w:val="00D97763"/>
    <w:rsid w:val="00D979C5"/>
    <w:rsid w:val="00D97ABE"/>
    <w:rsid w:val="00DA04A2"/>
    <w:rsid w:val="00DA1ECF"/>
    <w:rsid w:val="00DA21FE"/>
    <w:rsid w:val="00DA363F"/>
    <w:rsid w:val="00DA418E"/>
    <w:rsid w:val="00DA4428"/>
    <w:rsid w:val="00DA474E"/>
    <w:rsid w:val="00DA4CE1"/>
    <w:rsid w:val="00DA5054"/>
    <w:rsid w:val="00DA56F7"/>
    <w:rsid w:val="00DA59D2"/>
    <w:rsid w:val="00DA5C03"/>
    <w:rsid w:val="00DA6258"/>
    <w:rsid w:val="00DA63AB"/>
    <w:rsid w:val="00DA7800"/>
    <w:rsid w:val="00DB0042"/>
    <w:rsid w:val="00DB0431"/>
    <w:rsid w:val="00DB121E"/>
    <w:rsid w:val="00DB19F4"/>
    <w:rsid w:val="00DB1A2D"/>
    <w:rsid w:val="00DB2C3D"/>
    <w:rsid w:val="00DB36A4"/>
    <w:rsid w:val="00DB37AD"/>
    <w:rsid w:val="00DB578F"/>
    <w:rsid w:val="00DB6979"/>
    <w:rsid w:val="00DB7364"/>
    <w:rsid w:val="00DB762E"/>
    <w:rsid w:val="00DB7E57"/>
    <w:rsid w:val="00DC044E"/>
    <w:rsid w:val="00DC06D3"/>
    <w:rsid w:val="00DC0CB7"/>
    <w:rsid w:val="00DC0D76"/>
    <w:rsid w:val="00DC22CF"/>
    <w:rsid w:val="00DC2B00"/>
    <w:rsid w:val="00DC3A53"/>
    <w:rsid w:val="00DC415B"/>
    <w:rsid w:val="00DC4741"/>
    <w:rsid w:val="00DC4B9F"/>
    <w:rsid w:val="00DC62A1"/>
    <w:rsid w:val="00DC6B99"/>
    <w:rsid w:val="00DC70E5"/>
    <w:rsid w:val="00DC7407"/>
    <w:rsid w:val="00DC7626"/>
    <w:rsid w:val="00DC7C4C"/>
    <w:rsid w:val="00DC7F8B"/>
    <w:rsid w:val="00DD021C"/>
    <w:rsid w:val="00DD0505"/>
    <w:rsid w:val="00DD0A91"/>
    <w:rsid w:val="00DD0AB6"/>
    <w:rsid w:val="00DD1301"/>
    <w:rsid w:val="00DD14F3"/>
    <w:rsid w:val="00DD1E71"/>
    <w:rsid w:val="00DD201D"/>
    <w:rsid w:val="00DD2C16"/>
    <w:rsid w:val="00DD2D37"/>
    <w:rsid w:val="00DD2F38"/>
    <w:rsid w:val="00DD30C3"/>
    <w:rsid w:val="00DD3686"/>
    <w:rsid w:val="00DD4006"/>
    <w:rsid w:val="00DD46B7"/>
    <w:rsid w:val="00DD54F7"/>
    <w:rsid w:val="00DD5DAC"/>
    <w:rsid w:val="00DD61C4"/>
    <w:rsid w:val="00DD648A"/>
    <w:rsid w:val="00DD67F3"/>
    <w:rsid w:val="00DD6909"/>
    <w:rsid w:val="00DD77C0"/>
    <w:rsid w:val="00DE08D7"/>
    <w:rsid w:val="00DE2835"/>
    <w:rsid w:val="00DE2DB4"/>
    <w:rsid w:val="00DE324A"/>
    <w:rsid w:val="00DE3408"/>
    <w:rsid w:val="00DE4237"/>
    <w:rsid w:val="00DE6762"/>
    <w:rsid w:val="00DE6D5C"/>
    <w:rsid w:val="00DF04B7"/>
    <w:rsid w:val="00DF0C3D"/>
    <w:rsid w:val="00DF0DED"/>
    <w:rsid w:val="00DF1C9C"/>
    <w:rsid w:val="00DF1D1D"/>
    <w:rsid w:val="00DF2350"/>
    <w:rsid w:val="00DF351C"/>
    <w:rsid w:val="00DF3D49"/>
    <w:rsid w:val="00DF48BC"/>
    <w:rsid w:val="00DF4B14"/>
    <w:rsid w:val="00DF4F5F"/>
    <w:rsid w:val="00DF5DB7"/>
    <w:rsid w:val="00DF648D"/>
    <w:rsid w:val="00DF7992"/>
    <w:rsid w:val="00DF7A87"/>
    <w:rsid w:val="00DF7C8F"/>
    <w:rsid w:val="00E00383"/>
    <w:rsid w:val="00E018AF"/>
    <w:rsid w:val="00E01C14"/>
    <w:rsid w:val="00E01F8B"/>
    <w:rsid w:val="00E020F6"/>
    <w:rsid w:val="00E02B51"/>
    <w:rsid w:val="00E0434B"/>
    <w:rsid w:val="00E0438F"/>
    <w:rsid w:val="00E0487E"/>
    <w:rsid w:val="00E049A0"/>
    <w:rsid w:val="00E05347"/>
    <w:rsid w:val="00E06C17"/>
    <w:rsid w:val="00E06F2A"/>
    <w:rsid w:val="00E078D8"/>
    <w:rsid w:val="00E07D74"/>
    <w:rsid w:val="00E104AD"/>
    <w:rsid w:val="00E109C8"/>
    <w:rsid w:val="00E11FEF"/>
    <w:rsid w:val="00E12191"/>
    <w:rsid w:val="00E1296D"/>
    <w:rsid w:val="00E1399D"/>
    <w:rsid w:val="00E13C84"/>
    <w:rsid w:val="00E15782"/>
    <w:rsid w:val="00E15A61"/>
    <w:rsid w:val="00E15CDA"/>
    <w:rsid w:val="00E164BB"/>
    <w:rsid w:val="00E16B4C"/>
    <w:rsid w:val="00E1704C"/>
    <w:rsid w:val="00E17980"/>
    <w:rsid w:val="00E17F14"/>
    <w:rsid w:val="00E20282"/>
    <w:rsid w:val="00E21181"/>
    <w:rsid w:val="00E21535"/>
    <w:rsid w:val="00E23A0F"/>
    <w:rsid w:val="00E25889"/>
    <w:rsid w:val="00E25DB2"/>
    <w:rsid w:val="00E2634A"/>
    <w:rsid w:val="00E26415"/>
    <w:rsid w:val="00E271C5"/>
    <w:rsid w:val="00E275D1"/>
    <w:rsid w:val="00E27E3D"/>
    <w:rsid w:val="00E3027A"/>
    <w:rsid w:val="00E30A1D"/>
    <w:rsid w:val="00E314FA"/>
    <w:rsid w:val="00E318B5"/>
    <w:rsid w:val="00E3334C"/>
    <w:rsid w:val="00E33B3E"/>
    <w:rsid w:val="00E36852"/>
    <w:rsid w:val="00E36D8E"/>
    <w:rsid w:val="00E3712C"/>
    <w:rsid w:val="00E4016E"/>
    <w:rsid w:val="00E40AB6"/>
    <w:rsid w:val="00E40B66"/>
    <w:rsid w:val="00E41541"/>
    <w:rsid w:val="00E427C8"/>
    <w:rsid w:val="00E43611"/>
    <w:rsid w:val="00E43EB4"/>
    <w:rsid w:val="00E44894"/>
    <w:rsid w:val="00E44ACD"/>
    <w:rsid w:val="00E44FEB"/>
    <w:rsid w:val="00E4572E"/>
    <w:rsid w:val="00E45DD5"/>
    <w:rsid w:val="00E46AB6"/>
    <w:rsid w:val="00E473C5"/>
    <w:rsid w:val="00E50C01"/>
    <w:rsid w:val="00E5179C"/>
    <w:rsid w:val="00E5233F"/>
    <w:rsid w:val="00E53A60"/>
    <w:rsid w:val="00E54662"/>
    <w:rsid w:val="00E54CE4"/>
    <w:rsid w:val="00E55556"/>
    <w:rsid w:val="00E55AA1"/>
    <w:rsid w:val="00E55E96"/>
    <w:rsid w:val="00E560CB"/>
    <w:rsid w:val="00E56F02"/>
    <w:rsid w:val="00E5730D"/>
    <w:rsid w:val="00E60A88"/>
    <w:rsid w:val="00E615C9"/>
    <w:rsid w:val="00E62442"/>
    <w:rsid w:val="00E62510"/>
    <w:rsid w:val="00E62FB4"/>
    <w:rsid w:val="00E63344"/>
    <w:rsid w:val="00E63489"/>
    <w:rsid w:val="00E63618"/>
    <w:rsid w:val="00E63CB5"/>
    <w:rsid w:val="00E64ACC"/>
    <w:rsid w:val="00E64C36"/>
    <w:rsid w:val="00E65CED"/>
    <w:rsid w:val="00E66512"/>
    <w:rsid w:val="00E6734F"/>
    <w:rsid w:val="00E715A5"/>
    <w:rsid w:val="00E72140"/>
    <w:rsid w:val="00E73817"/>
    <w:rsid w:val="00E741B1"/>
    <w:rsid w:val="00E743EB"/>
    <w:rsid w:val="00E757A1"/>
    <w:rsid w:val="00E75FFF"/>
    <w:rsid w:val="00E766AA"/>
    <w:rsid w:val="00E76F54"/>
    <w:rsid w:val="00E77425"/>
    <w:rsid w:val="00E80261"/>
    <w:rsid w:val="00E80F05"/>
    <w:rsid w:val="00E80F09"/>
    <w:rsid w:val="00E819DB"/>
    <w:rsid w:val="00E82C87"/>
    <w:rsid w:val="00E849D6"/>
    <w:rsid w:val="00E84BC5"/>
    <w:rsid w:val="00E85374"/>
    <w:rsid w:val="00E8545D"/>
    <w:rsid w:val="00E85CC7"/>
    <w:rsid w:val="00E85EA8"/>
    <w:rsid w:val="00E8613E"/>
    <w:rsid w:val="00E86F37"/>
    <w:rsid w:val="00E879A0"/>
    <w:rsid w:val="00E912BD"/>
    <w:rsid w:val="00E91346"/>
    <w:rsid w:val="00E91D3C"/>
    <w:rsid w:val="00E92FA6"/>
    <w:rsid w:val="00E93A14"/>
    <w:rsid w:val="00E9401C"/>
    <w:rsid w:val="00E943E8"/>
    <w:rsid w:val="00E962DA"/>
    <w:rsid w:val="00E96D9A"/>
    <w:rsid w:val="00EA015C"/>
    <w:rsid w:val="00EA028D"/>
    <w:rsid w:val="00EA1125"/>
    <w:rsid w:val="00EA20CD"/>
    <w:rsid w:val="00EA21B0"/>
    <w:rsid w:val="00EA2CFE"/>
    <w:rsid w:val="00EA2D53"/>
    <w:rsid w:val="00EA3053"/>
    <w:rsid w:val="00EA3621"/>
    <w:rsid w:val="00EA595D"/>
    <w:rsid w:val="00EA5EA0"/>
    <w:rsid w:val="00EA664D"/>
    <w:rsid w:val="00EA6C31"/>
    <w:rsid w:val="00EA6DBE"/>
    <w:rsid w:val="00EA722F"/>
    <w:rsid w:val="00EB0CBF"/>
    <w:rsid w:val="00EB0CCC"/>
    <w:rsid w:val="00EB1522"/>
    <w:rsid w:val="00EB15B7"/>
    <w:rsid w:val="00EB1DB5"/>
    <w:rsid w:val="00EB2B90"/>
    <w:rsid w:val="00EB39E6"/>
    <w:rsid w:val="00EB3B69"/>
    <w:rsid w:val="00EB42EA"/>
    <w:rsid w:val="00EB4D97"/>
    <w:rsid w:val="00EB62D2"/>
    <w:rsid w:val="00EC0356"/>
    <w:rsid w:val="00EC03CD"/>
    <w:rsid w:val="00EC105C"/>
    <w:rsid w:val="00EC1306"/>
    <w:rsid w:val="00EC1819"/>
    <w:rsid w:val="00EC2515"/>
    <w:rsid w:val="00EC34C1"/>
    <w:rsid w:val="00EC3CBD"/>
    <w:rsid w:val="00EC4063"/>
    <w:rsid w:val="00EC40D3"/>
    <w:rsid w:val="00EC4E5F"/>
    <w:rsid w:val="00EC59C7"/>
    <w:rsid w:val="00EC616C"/>
    <w:rsid w:val="00ED06A2"/>
    <w:rsid w:val="00ED0C13"/>
    <w:rsid w:val="00ED0E5A"/>
    <w:rsid w:val="00ED30F6"/>
    <w:rsid w:val="00ED3C28"/>
    <w:rsid w:val="00ED3E63"/>
    <w:rsid w:val="00ED40D4"/>
    <w:rsid w:val="00ED4C75"/>
    <w:rsid w:val="00ED6D61"/>
    <w:rsid w:val="00EE0294"/>
    <w:rsid w:val="00EE12E4"/>
    <w:rsid w:val="00EE17E5"/>
    <w:rsid w:val="00EE1A52"/>
    <w:rsid w:val="00EE223B"/>
    <w:rsid w:val="00EE227C"/>
    <w:rsid w:val="00EE3801"/>
    <w:rsid w:val="00EE3F36"/>
    <w:rsid w:val="00EE4E7E"/>
    <w:rsid w:val="00EE4FFC"/>
    <w:rsid w:val="00EE513A"/>
    <w:rsid w:val="00EE5256"/>
    <w:rsid w:val="00EE5306"/>
    <w:rsid w:val="00EE579D"/>
    <w:rsid w:val="00EE750E"/>
    <w:rsid w:val="00EE7AC9"/>
    <w:rsid w:val="00EF12AA"/>
    <w:rsid w:val="00EF1FEE"/>
    <w:rsid w:val="00EF200D"/>
    <w:rsid w:val="00EF26A6"/>
    <w:rsid w:val="00EF2B55"/>
    <w:rsid w:val="00EF32D9"/>
    <w:rsid w:val="00EF396F"/>
    <w:rsid w:val="00EF7ED7"/>
    <w:rsid w:val="00F01194"/>
    <w:rsid w:val="00F01906"/>
    <w:rsid w:val="00F02A99"/>
    <w:rsid w:val="00F02FEA"/>
    <w:rsid w:val="00F03205"/>
    <w:rsid w:val="00F03B45"/>
    <w:rsid w:val="00F0492B"/>
    <w:rsid w:val="00F04BB9"/>
    <w:rsid w:val="00F052F6"/>
    <w:rsid w:val="00F05940"/>
    <w:rsid w:val="00F0642C"/>
    <w:rsid w:val="00F0715E"/>
    <w:rsid w:val="00F076DD"/>
    <w:rsid w:val="00F07AC4"/>
    <w:rsid w:val="00F10351"/>
    <w:rsid w:val="00F10533"/>
    <w:rsid w:val="00F105B6"/>
    <w:rsid w:val="00F108E1"/>
    <w:rsid w:val="00F1183E"/>
    <w:rsid w:val="00F11878"/>
    <w:rsid w:val="00F11CC7"/>
    <w:rsid w:val="00F129AE"/>
    <w:rsid w:val="00F1372D"/>
    <w:rsid w:val="00F137E1"/>
    <w:rsid w:val="00F13A0D"/>
    <w:rsid w:val="00F14CBA"/>
    <w:rsid w:val="00F14F16"/>
    <w:rsid w:val="00F169F8"/>
    <w:rsid w:val="00F17511"/>
    <w:rsid w:val="00F1765A"/>
    <w:rsid w:val="00F204A7"/>
    <w:rsid w:val="00F20B0D"/>
    <w:rsid w:val="00F21FEB"/>
    <w:rsid w:val="00F23050"/>
    <w:rsid w:val="00F23099"/>
    <w:rsid w:val="00F25A0E"/>
    <w:rsid w:val="00F26383"/>
    <w:rsid w:val="00F263A3"/>
    <w:rsid w:val="00F26F13"/>
    <w:rsid w:val="00F27237"/>
    <w:rsid w:val="00F2777E"/>
    <w:rsid w:val="00F27A53"/>
    <w:rsid w:val="00F27F11"/>
    <w:rsid w:val="00F33B03"/>
    <w:rsid w:val="00F342D5"/>
    <w:rsid w:val="00F34610"/>
    <w:rsid w:val="00F34E84"/>
    <w:rsid w:val="00F35010"/>
    <w:rsid w:val="00F35BC8"/>
    <w:rsid w:val="00F35C29"/>
    <w:rsid w:val="00F35C64"/>
    <w:rsid w:val="00F36655"/>
    <w:rsid w:val="00F3751E"/>
    <w:rsid w:val="00F37F03"/>
    <w:rsid w:val="00F40241"/>
    <w:rsid w:val="00F403DF"/>
    <w:rsid w:val="00F407C0"/>
    <w:rsid w:val="00F412F5"/>
    <w:rsid w:val="00F413EB"/>
    <w:rsid w:val="00F41602"/>
    <w:rsid w:val="00F4175A"/>
    <w:rsid w:val="00F41D6C"/>
    <w:rsid w:val="00F42329"/>
    <w:rsid w:val="00F4452B"/>
    <w:rsid w:val="00F44E71"/>
    <w:rsid w:val="00F451E0"/>
    <w:rsid w:val="00F453F6"/>
    <w:rsid w:val="00F46EAE"/>
    <w:rsid w:val="00F476D0"/>
    <w:rsid w:val="00F47BE2"/>
    <w:rsid w:val="00F47C0B"/>
    <w:rsid w:val="00F507F8"/>
    <w:rsid w:val="00F508A6"/>
    <w:rsid w:val="00F5126D"/>
    <w:rsid w:val="00F51A7F"/>
    <w:rsid w:val="00F52B4B"/>
    <w:rsid w:val="00F530BD"/>
    <w:rsid w:val="00F539EB"/>
    <w:rsid w:val="00F5425D"/>
    <w:rsid w:val="00F557E0"/>
    <w:rsid w:val="00F55A7F"/>
    <w:rsid w:val="00F55EDB"/>
    <w:rsid w:val="00F56404"/>
    <w:rsid w:val="00F566EA"/>
    <w:rsid w:val="00F5670A"/>
    <w:rsid w:val="00F56E21"/>
    <w:rsid w:val="00F579DC"/>
    <w:rsid w:val="00F57BA2"/>
    <w:rsid w:val="00F60CB3"/>
    <w:rsid w:val="00F60DF8"/>
    <w:rsid w:val="00F62333"/>
    <w:rsid w:val="00F62751"/>
    <w:rsid w:val="00F6297E"/>
    <w:rsid w:val="00F634C0"/>
    <w:rsid w:val="00F63EC2"/>
    <w:rsid w:val="00F66EA7"/>
    <w:rsid w:val="00F70F23"/>
    <w:rsid w:val="00F71362"/>
    <w:rsid w:val="00F71564"/>
    <w:rsid w:val="00F718A7"/>
    <w:rsid w:val="00F71B80"/>
    <w:rsid w:val="00F72CFA"/>
    <w:rsid w:val="00F73C87"/>
    <w:rsid w:val="00F7420E"/>
    <w:rsid w:val="00F743AB"/>
    <w:rsid w:val="00F743FC"/>
    <w:rsid w:val="00F74733"/>
    <w:rsid w:val="00F763A6"/>
    <w:rsid w:val="00F76FD3"/>
    <w:rsid w:val="00F770C0"/>
    <w:rsid w:val="00F7716F"/>
    <w:rsid w:val="00F77645"/>
    <w:rsid w:val="00F777D5"/>
    <w:rsid w:val="00F77A55"/>
    <w:rsid w:val="00F77D4A"/>
    <w:rsid w:val="00F809B3"/>
    <w:rsid w:val="00F81A30"/>
    <w:rsid w:val="00F82694"/>
    <w:rsid w:val="00F82CEF"/>
    <w:rsid w:val="00F834D8"/>
    <w:rsid w:val="00F83533"/>
    <w:rsid w:val="00F83E7D"/>
    <w:rsid w:val="00F84866"/>
    <w:rsid w:val="00F8508B"/>
    <w:rsid w:val="00F8548E"/>
    <w:rsid w:val="00F86F7E"/>
    <w:rsid w:val="00F87D59"/>
    <w:rsid w:val="00F87E0F"/>
    <w:rsid w:val="00F9116B"/>
    <w:rsid w:val="00F929C7"/>
    <w:rsid w:val="00F92B71"/>
    <w:rsid w:val="00F932D1"/>
    <w:rsid w:val="00F93780"/>
    <w:rsid w:val="00F9381F"/>
    <w:rsid w:val="00F9636F"/>
    <w:rsid w:val="00F975C5"/>
    <w:rsid w:val="00FA0659"/>
    <w:rsid w:val="00FA0B0C"/>
    <w:rsid w:val="00FA1854"/>
    <w:rsid w:val="00FA1987"/>
    <w:rsid w:val="00FA1A6B"/>
    <w:rsid w:val="00FA234C"/>
    <w:rsid w:val="00FA26D3"/>
    <w:rsid w:val="00FA437C"/>
    <w:rsid w:val="00FA4CA8"/>
    <w:rsid w:val="00FA4CFE"/>
    <w:rsid w:val="00FA546B"/>
    <w:rsid w:val="00FA6101"/>
    <w:rsid w:val="00FA65FC"/>
    <w:rsid w:val="00FB0BC5"/>
    <w:rsid w:val="00FB1661"/>
    <w:rsid w:val="00FB178D"/>
    <w:rsid w:val="00FB18BF"/>
    <w:rsid w:val="00FB2126"/>
    <w:rsid w:val="00FB2714"/>
    <w:rsid w:val="00FB27A7"/>
    <w:rsid w:val="00FB2EE6"/>
    <w:rsid w:val="00FB3A43"/>
    <w:rsid w:val="00FB4E58"/>
    <w:rsid w:val="00FB4FD1"/>
    <w:rsid w:val="00FB50CE"/>
    <w:rsid w:val="00FB59BE"/>
    <w:rsid w:val="00FB6884"/>
    <w:rsid w:val="00FC03E8"/>
    <w:rsid w:val="00FC1AB0"/>
    <w:rsid w:val="00FC24FD"/>
    <w:rsid w:val="00FC2C40"/>
    <w:rsid w:val="00FC3C9C"/>
    <w:rsid w:val="00FC3FC9"/>
    <w:rsid w:val="00FC4072"/>
    <w:rsid w:val="00FC4A97"/>
    <w:rsid w:val="00FC66EF"/>
    <w:rsid w:val="00FC7594"/>
    <w:rsid w:val="00FD0AB0"/>
    <w:rsid w:val="00FD0AF6"/>
    <w:rsid w:val="00FD1009"/>
    <w:rsid w:val="00FD1350"/>
    <w:rsid w:val="00FD182B"/>
    <w:rsid w:val="00FD1D32"/>
    <w:rsid w:val="00FD2073"/>
    <w:rsid w:val="00FD23F8"/>
    <w:rsid w:val="00FD2AC3"/>
    <w:rsid w:val="00FD388B"/>
    <w:rsid w:val="00FD4761"/>
    <w:rsid w:val="00FD4977"/>
    <w:rsid w:val="00FD4B80"/>
    <w:rsid w:val="00FD5034"/>
    <w:rsid w:val="00FD5B5A"/>
    <w:rsid w:val="00FD723B"/>
    <w:rsid w:val="00FD7414"/>
    <w:rsid w:val="00FD7D34"/>
    <w:rsid w:val="00FE04D9"/>
    <w:rsid w:val="00FE0E4E"/>
    <w:rsid w:val="00FE2091"/>
    <w:rsid w:val="00FE2221"/>
    <w:rsid w:val="00FE27B8"/>
    <w:rsid w:val="00FE2F5B"/>
    <w:rsid w:val="00FE301A"/>
    <w:rsid w:val="00FE36A6"/>
    <w:rsid w:val="00FE36D6"/>
    <w:rsid w:val="00FE3CF2"/>
    <w:rsid w:val="00FE3F74"/>
    <w:rsid w:val="00FE5BBA"/>
    <w:rsid w:val="00FE7C81"/>
    <w:rsid w:val="00FF0A8B"/>
    <w:rsid w:val="00FF1A9C"/>
    <w:rsid w:val="00FF3384"/>
    <w:rsid w:val="00FF386A"/>
    <w:rsid w:val="00FF482F"/>
    <w:rsid w:val="00FF5CC8"/>
    <w:rsid w:val="00FF679D"/>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A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C57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57AC9"/>
    <w:rPr>
      <w:rFonts w:ascii="Courier New" w:eastAsia="Times New Roman" w:hAnsi="Courier New" w:cs="Courier New"/>
      <w:sz w:val="20"/>
      <w:szCs w:val="20"/>
      <w:lang w:eastAsia="ru-RU"/>
    </w:rPr>
  </w:style>
  <w:style w:type="character" w:customStyle="1" w:styleId="bookmark5">
    <w:name w:val="bookmark5"/>
    <w:rsid w:val="00C57AC9"/>
    <w:rPr>
      <w:shd w:val="clear" w:color="auto" w:fill="FFD800"/>
    </w:rPr>
  </w:style>
  <w:style w:type="paragraph" w:customStyle="1" w:styleId="ConsPlusNonformat">
    <w:name w:val="ConsPlusNonformat"/>
    <w:rsid w:val="008774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774C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774CC"/>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8774CC"/>
    <w:rPr>
      <w:color w:val="0000FF" w:themeColor="hyperlink"/>
      <w:u w:val="single"/>
    </w:rPr>
  </w:style>
  <w:style w:type="paragraph" w:styleId="a4">
    <w:name w:val="header"/>
    <w:basedOn w:val="a"/>
    <w:link w:val="a5"/>
    <w:uiPriority w:val="99"/>
    <w:unhideWhenUsed/>
    <w:rsid w:val="008774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74CC"/>
  </w:style>
  <w:style w:type="paragraph" w:styleId="a6">
    <w:name w:val="footer"/>
    <w:basedOn w:val="a"/>
    <w:link w:val="a7"/>
    <w:uiPriority w:val="99"/>
    <w:semiHidden/>
    <w:unhideWhenUsed/>
    <w:rsid w:val="008774C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774CC"/>
  </w:style>
  <w:style w:type="table" w:styleId="a8">
    <w:name w:val="Table Grid"/>
    <w:basedOn w:val="a1"/>
    <w:uiPriority w:val="59"/>
    <w:rsid w:val="008774C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6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0B8B6B7CD1B26C3441A5FBA13DB0B52C1575BC217E5119CE469B945740DE37D232D86BB8239268FFE7D6g8eA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44FA9CCC629CD772170B153F4229D81A1006771563BB3A81FC08BB7DDB32DDE509003771EEF2E2AABAA08Ek0Y8K" TargetMode="External"/><Relationship Id="rId12" Type="http://schemas.openxmlformats.org/officeDocument/2006/relationships/hyperlink" Target="consultantplus://offline/ref=E80B8B6B7CD1B26C3441A5FBA13DB0B52C1575BC217E5119CE469B945740DE37D232D86BB8239268FFE7D0g8e9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80B8B6B7CD1B26C3441A5FBA13DB0B52C1575BC217E5119CE469B945740DE37D232D86BB8239268FFE7D6g8eC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80B8B6B7CD1B26C3441A5FBA13DB0B52C1575BC217E5119CE469B945740DE37D232D86BB8239268FFE7D3g8eCM" TargetMode="External"/><Relationship Id="rId4" Type="http://schemas.openxmlformats.org/officeDocument/2006/relationships/webSettings" Target="webSettings.xml"/><Relationship Id="rId9" Type="http://schemas.openxmlformats.org/officeDocument/2006/relationships/hyperlink" Target="consultantplus://offline/ref=E80B8B6B7CD1B26C3441A5FBA13DB0B52C1575BC217E5119CE469B945740DE37D232D86BB8239268FFE6D2g8e4M" TargetMode="External"/><Relationship Id="rId14" Type="http://schemas.openxmlformats.org/officeDocument/2006/relationships/hyperlink" Target="consultantplus://offline/ref=877221006D63F246B3B343C41D5CFAE6AA114D446256CDF8ACF3DE9EF090E2C5F46FB9v5G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10931</Words>
  <Characters>62309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zarifullin</dc:creator>
  <cp:lastModifiedBy>Каюмов</cp:lastModifiedBy>
  <cp:revision>2</cp:revision>
  <dcterms:created xsi:type="dcterms:W3CDTF">2012-07-31T14:13:00Z</dcterms:created>
  <dcterms:modified xsi:type="dcterms:W3CDTF">2012-07-31T14:13:00Z</dcterms:modified>
</cp:coreProperties>
</file>